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58FE" w14:textId="7A84B5FD" w:rsidR="00242D20" w:rsidRPr="008F5A46" w:rsidRDefault="008A2A71" w:rsidP="008F5A46">
      <w:pPr>
        <w:pStyle w:val="1"/>
        <w:jc w:val="center"/>
        <w:rPr>
          <w:rFonts w:ascii="ＭＳ 明朝" w:eastAsia="ＭＳ 明朝" w:hAnsi="ＭＳ 明朝"/>
        </w:rPr>
      </w:pPr>
      <w:r w:rsidRPr="008F5A46">
        <w:rPr>
          <w:rFonts w:ascii="ＭＳ 明朝" w:eastAsia="ＭＳ 明朝" w:hAnsi="ＭＳ 明朝" w:hint="eastAsia"/>
        </w:rPr>
        <w:t>社会福祉法人</w:t>
      </w:r>
      <w:r w:rsidR="00DF20EF" w:rsidRPr="008F5A46">
        <w:rPr>
          <w:rFonts w:ascii="ＭＳ 明朝" w:eastAsia="ＭＳ 明朝" w:hAnsi="ＭＳ 明朝" w:hint="eastAsia"/>
        </w:rPr>
        <w:t>横浜市</w:t>
      </w:r>
      <w:r w:rsidR="00C8705E">
        <w:rPr>
          <w:rFonts w:ascii="ＭＳ 明朝" w:eastAsia="ＭＳ 明朝" w:hAnsi="ＭＳ 明朝" w:hint="eastAsia"/>
        </w:rPr>
        <w:t>青葉</w:t>
      </w:r>
      <w:r w:rsidR="00DF20EF" w:rsidRPr="008F5A46">
        <w:rPr>
          <w:rFonts w:ascii="ＭＳ 明朝" w:eastAsia="ＭＳ 明朝" w:hAnsi="ＭＳ 明朝" w:hint="eastAsia"/>
        </w:rPr>
        <w:t>区</w:t>
      </w:r>
      <w:r w:rsidRPr="008F5A46">
        <w:rPr>
          <w:rFonts w:ascii="ＭＳ 明朝" w:eastAsia="ＭＳ 明朝" w:hAnsi="ＭＳ 明朝" w:hint="eastAsia"/>
        </w:rPr>
        <w:t xml:space="preserve">社会福祉協議会　</w:t>
      </w:r>
      <w:r w:rsidR="00AD0690" w:rsidRPr="008F5A46">
        <w:rPr>
          <w:rFonts w:ascii="ＭＳ 明朝" w:eastAsia="ＭＳ 明朝" w:hAnsi="ＭＳ 明朝" w:hint="eastAsia"/>
        </w:rPr>
        <w:t>寄託</w:t>
      </w:r>
      <w:r w:rsidR="00952DB3" w:rsidRPr="008F5A46">
        <w:rPr>
          <w:rFonts w:ascii="ＭＳ 明朝" w:eastAsia="ＭＳ 明朝" w:hAnsi="ＭＳ 明朝" w:hint="eastAsia"/>
        </w:rPr>
        <w:t>金</w:t>
      </w:r>
      <w:r w:rsidR="00630134" w:rsidRPr="008F5A46">
        <w:rPr>
          <w:rFonts w:ascii="ＭＳ 明朝" w:eastAsia="ＭＳ 明朝" w:hAnsi="ＭＳ 明朝" w:hint="eastAsia"/>
        </w:rPr>
        <w:t>品</w:t>
      </w:r>
      <w:r w:rsidR="00E30A6D" w:rsidRPr="008F5A46">
        <w:rPr>
          <w:rFonts w:ascii="ＭＳ 明朝" w:eastAsia="ＭＳ 明朝" w:hAnsi="ＭＳ 明朝" w:hint="eastAsia"/>
        </w:rPr>
        <w:t>受入</w:t>
      </w:r>
      <w:r w:rsidRPr="008F5A46">
        <w:rPr>
          <w:rFonts w:ascii="ＭＳ 明朝" w:eastAsia="ＭＳ 明朝" w:hAnsi="ＭＳ 明朝" w:hint="eastAsia"/>
        </w:rPr>
        <w:t>取扱</w:t>
      </w:r>
      <w:r w:rsidR="000E1D61" w:rsidRPr="008F5A46">
        <w:rPr>
          <w:rFonts w:ascii="ＭＳ 明朝" w:eastAsia="ＭＳ 明朝" w:hAnsi="ＭＳ 明朝" w:hint="eastAsia"/>
        </w:rPr>
        <w:t>要領</w:t>
      </w:r>
    </w:p>
    <w:p w14:paraId="175C5525" w14:textId="4C3B2217" w:rsidR="00E47759" w:rsidRDefault="00E47759" w:rsidP="008A2A71">
      <w:pPr>
        <w:pStyle w:val="Default"/>
        <w:jc w:val="center"/>
        <w:rPr>
          <w:rFonts w:hAnsi="ＭＳ 明朝"/>
        </w:rPr>
      </w:pPr>
    </w:p>
    <w:p w14:paraId="1397A84C" w14:textId="1E728923" w:rsidR="00E47759" w:rsidRPr="003F3C45" w:rsidRDefault="00E47759" w:rsidP="00E47759">
      <w:pPr>
        <w:pStyle w:val="Default"/>
        <w:wordWrap w:val="0"/>
        <w:jc w:val="right"/>
        <w:rPr>
          <w:rFonts w:hAnsi="ＭＳ 明朝"/>
        </w:rPr>
      </w:pPr>
      <w:r>
        <w:rPr>
          <w:rFonts w:hAnsi="ＭＳ 明朝" w:hint="eastAsia"/>
        </w:rPr>
        <w:t>制定　令和</w:t>
      </w:r>
      <w:r w:rsidR="003D6430">
        <w:rPr>
          <w:rFonts w:hAnsi="ＭＳ 明朝" w:hint="eastAsia"/>
        </w:rPr>
        <w:t xml:space="preserve">　</w:t>
      </w:r>
      <w:r w:rsidR="00AE0BA5">
        <w:rPr>
          <w:rFonts w:hAnsi="ＭＳ 明朝" w:hint="eastAsia"/>
        </w:rPr>
        <w:t>５</w:t>
      </w:r>
      <w:r>
        <w:rPr>
          <w:rFonts w:hAnsi="ＭＳ 明朝" w:hint="eastAsia"/>
        </w:rPr>
        <w:t xml:space="preserve">年　</w:t>
      </w:r>
      <w:r w:rsidR="00AE0BA5">
        <w:rPr>
          <w:rFonts w:hAnsi="ＭＳ 明朝" w:hint="eastAsia"/>
        </w:rPr>
        <w:t>７</w:t>
      </w:r>
      <w:r>
        <w:rPr>
          <w:rFonts w:hAnsi="ＭＳ 明朝" w:hint="eastAsia"/>
        </w:rPr>
        <w:t xml:space="preserve">月　</w:t>
      </w:r>
      <w:r w:rsidR="00AE0BA5">
        <w:rPr>
          <w:rFonts w:hAnsi="ＭＳ 明朝" w:hint="eastAsia"/>
        </w:rPr>
        <w:t>１</w:t>
      </w:r>
      <w:r>
        <w:rPr>
          <w:rFonts w:hAnsi="ＭＳ 明朝" w:hint="eastAsia"/>
        </w:rPr>
        <w:t>日</w:t>
      </w:r>
    </w:p>
    <w:p w14:paraId="26CCF2C1" w14:textId="77777777" w:rsidR="00DA28D5" w:rsidRPr="00AE0BA5" w:rsidRDefault="00DA28D5" w:rsidP="00242D20">
      <w:pPr>
        <w:pStyle w:val="Default"/>
        <w:rPr>
          <w:rFonts w:hAnsi="ＭＳ 明朝"/>
        </w:rPr>
      </w:pPr>
    </w:p>
    <w:p w14:paraId="6A4ED91E" w14:textId="02A9C4B4" w:rsidR="00242D20" w:rsidRPr="003F3C45" w:rsidRDefault="00242D20" w:rsidP="00242D20">
      <w:pPr>
        <w:pStyle w:val="Default"/>
        <w:rPr>
          <w:rFonts w:hAnsi="ＭＳ 明朝"/>
        </w:rPr>
      </w:pPr>
      <w:r w:rsidRPr="003F3C45">
        <w:rPr>
          <w:rFonts w:hAnsi="ＭＳ 明朝"/>
        </w:rPr>
        <w:t xml:space="preserve"> (</w:t>
      </w:r>
      <w:r w:rsidR="00F37AA1" w:rsidRPr="003F3C45">
        <w:rPr>
          <w:rFonts w:hAnsi="ＭＳ 明朝" w:hint="eastAsia"/>
        </w:rPr>
        <w:t>趣旨</w:t>
      </w:r>
      <w:r w:rsidRPr="003F3C45">
        <w:rPr>
          <w:rFonts w:hAnsi="ＭＳ 明朝"/>
        </w:rPr>
        <w:t xml:space="preserve">) </w:t>
      </w:r>
    </w:p>
    <w:p w14:paraId="0B5C4BC1" w14:textId="561D813A" w:rsidR="002D562D" w:rsidRPr="003F3C45" w:rsidRDefault="00242D20" w:rsidP="002D562D">
      <w:pPr>
        <w:pStyle w:val="Default"/>
        <w:ind w:left="480" w:hangingChars="200" w:hanging="480"/>
        <w:rPr>
          <w:rFonts w:hAnsi="ＭＳ 明朝"/>
        </w:rPr>
      </w:pPr>
      <w:r w:rsidRPr="003F3C45">
        <w:rPr>
          <w:rFonts w:hAnsi="ＭＳ 明朝" w:hint="eastAsia"/>
        </w:rPr>
        <w:t>第１条</w:t>
      </w:r>
      <w:r w:rsidR="008A2A71" w:rsidRPr="003F3C45">
        <w:rPr>
          <w:rFonts w:hAnsi="ＭＳ 明朝" w:hint="eastAsia"/>
        </w:rPr>
        <w:t xml:space="preserve">　</w:t>
      </w:r>
      <w:r w:rsidRPr="003F3C45">
        <w:rPr>
          <w:rFonts w:hAnsi="ＭＳ 明朝" w:hint="eastAsia"/>
        </w:rPr>
        <w:t>この</w:t>
      </w:r>
      <w:r w:rsidR="000E1D61">
        <w:rPr>
          <w:rFonts w:hAnsi="ＭＳ 明朝" w:hint="eastAsia"/>
        </w:rPr>
        <w:t>要領</w:t>
      </w:r>
      <w:r w:rsidRPr="003F3C45">
        <w:rPr>
          <w:rFonts w:hAnsi="ＭＳ 明朝" w:hint="eastAsia"/>
        </w:rPr>
        <w:t>は、</w:t>
      </w:r>
      <w:r w:rsidR="00624C57" w:rsidRPr="00624C57">
        <w:rPr>
          <w:rFonts w:hAnsi="ＭＳ 明朝" w:hint="eastAsia"/>
        </w:rPr>
        <w:t>社会福祉法人横浜市</w:t>
      </w:r>
      <w:r w:rsidR="00C8705E">
        <w:rPr>
          <w:rFonts w:hAnsi="ＭＳ 明朝" w:hint="eastAsia"/>
        </w:rPr>
        <w:t>青葉</w:t>
      </w:r>
      <w:r w:rsidR="00624C57" w:rsidRPr="00624C57">
        <w:rPr>
          <w:rFonts w:hAnsi="ＭＳ 明朝" w:hint="eastAsia"/>
        </w:rPr>
        <w:t>区社会福祉協議会</w:t>
      </w:r>
      <w:r w:rsidR="00624C57" w:rsidRPr="003F3C45">
        <w:rPr>
          <w:rFonts w:hAnsi="ＭＳ 明朝" w:hint="eastAsia"/>
        </w:rPr>
        <w:t>（以下「本会」という。）</w:t>
      </w:r>
      <w:r w:rsidR="00624C57" w:rsidRPr="00624C57">
        <w:rPr>
          <w:rFonts w:hAnsi="ＭＳ 明朝" w:hint="eastAsia"/>
        </w:rPr>
        <w:t>ボランティアセンター運営規程第</w:t>
      </w:r>
      <w:r w:rsidR="00C8705E">
        <w:rPr>
          <w:rFonts w:hAnsi="ＭＳ 明朝" w:hint="eastAsia"/>
        </w:rPr>
        <w:t>９</w:t>
      </w:r>
      <w:r w:rsidR="00624C57" w:rsidRPr="00624C57">
        <w:rPr>
          <w:rFonts w:hAnsi="ＭＳ 明朝" w:hint="eastAsia"/>
        </w:rPr>
        <w:t>条に規定される善意銀行</w:t>
      </w:r>
      <w:r w:rsidR="00624C57">
        <w:rPr>
          <w:rFonts w:hAnsi="ＭＳ 明朝" w:hint="eastAsia"/>
        </w:rPr>
        <w:t>へ</w:t>
      </w:r>
      <w:r w:rsidR="00624C57" w:rsidRPr="00624C57">
        <w:rPr>
          <w:rFonts w:hAnsi="ＭＳ 明朝" w:hint="eastAsia"/>
        </w:rPr>
        <w:t>の</w:t>
      </w:r>
      <w:r w:rsidR="00AD0690">
        <w:rPr>
          <w:rFonts w:hAnsi="ＭＳ 明朝" w:hint="eastAsia"/>
        </w:rPr>
        <w:t>寄託</w:t>
      </w:r>
      <w:r w:rsidR="00624C57" w:rsidRPr="00624C57">
        <w:rPr>
          <w:rFonts w:hAnsi="ＭＳ 明朝" w:hint="eastAsia"/>
        </w:rPr>
        <w:t>金品</w:t>
      </w:r>
      <w:r w:rsidR="00E30A6D">
        <w:rPr>
          <w:rFonts w:hAnsi="ＭＳ 明朝" w:hint="eastAsia"/>
        </w:rPr>
        <w:t>の受入の</w:t>
      </w:r>
      <w:r w:rsidR="00624C57" w:rsidRPr="003F3C45">
        <w:rPr>
          <w:rFonts w:hAnsi="ＭＳ 明朝" w:hint="eastAsia"/>
        </w:rPr>
        <w:t>取扱いについて</w:t>
      </w:r>
      <w:r w:rsidR="00624C57" w:rsidRPr="00624C57">
        <w:rPr>
          <w:rFonts w:hAnsi="ＭＳ 明朝" w:hint="eastAsia"/>
        </w:rPr>
        <w:t>、必要な事項を定めるものとする。</w:t>
      </w:r>
    </w:p>
    <w:p w14:paraId="548A5A99" w14:textId="34627285" w:rsidR="008A2A71" w:rsidRPr="003F3C45" w:rsidRDefault="008A2A71" w:rsidP="00242D20">
      <w:pPr>
        <w:pStyle w:val="Default"/>
        <w:rPr>
          <w:rFonts w:hAnsi="ＭＳ 明朝"/>
        </w:rPr>
      </w:pPr>
    </w:p>
    <w:p w14:paraId="2E9C2A33" w14:textId="76865C67" w:rsidR="00D825EF" w:rsidRPr="003F3C45" w:rsidRDefault="00D825EF" w:rsidP="00D825EF">
      <w:pPr>
        <w:pStyle w:val="Default"/>
        <w:rPr>
          <w:rFonts w:hAnsi="ＭＳ 明朝"/>
        </w:rPr>
      </w:pPr>
      <w:r w:rsidRPr="003F3C45">
        <w:rPr>
          <w:rFonts w:hAnsi="ＭＳ 明朝" w:hint="eastAsia"/>
        </w:rPr>
        <w:t>（受入基準）</w:t>
      </w:r>
    </w:p>
    <w:p w14:paraId="380BBE45" w14:textId="5CB5B79F" w:rsidR="00D825EF" w:rsidRPr="003F3C45" w:rsidRDefault="00D825EF" w:rsidP="00D825EF">
      <w:pPr>
        <w:pStyle w:val="Default"/>
        <w:rPr>
          <w:rFonts w:hAnsi="ＭＳ 明朝"/>
        </w:rPr>
      </w:pPr>
      <w:r w:rsidRPr="003F3C45">
        <w:rPr>
          <w:rFonts w:hAnsi="ＭＳ 明朝" w:hint="eastAsia"/>
        </w:rPr>
        <w:t>第２条</w:t>
      </w:r>
      <w:r w:rsidR="003F3C45">
        <w:rPr>
          <w:rFonts w:hAnsi="ＭＳ 明朝" w:hint="eastAsia"/>
        </w:rPr>
        <w:t xml:space="preserve">　</w:t>
      </w:r>
      <w:r w:rsidR="00AD0690">
        <w:rPr>
          <w:rFonts w:hAnsi="ＭＳ 明朝" w:hint="eastAsia"/>
        </w:rPr>
        <w:t>寄託</w:t>
      </w:r>
      <w:r w:rsidRPr="003F3C45">
        <w:rPr>
          <w:rFonts w:hAnsi="ＭＳ 明朝" w:hint="eastAsia"/>
        </w:rPr>
        <w:t>金</w:t>
      </w:r>
      <w:r w:rsidR="00630134" w:rsidRPr="003F3C45">
        <w:rPr>
          <w:rFonts w:hAnsi="ＭＳ 明朝" w:hint="eastAsia"/>
        </w:rPr>
        <w:t>品</w:t>
      </w:r>
      <w:r w:rsidRPr="003F3C45">
        <w:rPr>
          <w:rFonts w:hAnsi="ＭＳ 明朝" w:hint="eastAsia"/>
        </w:rPr>
        <w:t>の受入は、</w:t>
      </w:r>
      <w:r w:rsidR="00861059">
        <w:rPr>
          <w:rFonts w:hAnsi="ＭＳ 明朝" w:hint="eastAsia"/>
        </w:rPr>
        <w:t>寄付者</w:t>
      </w:r>
      <w:r w:rsidRPr="003F3C45">
        <w:rPr>
          <w:rFonts w:hAnsi="ＭＳ 明朝" w:hint="eastAsia"/>
        </w:rPr>
        <w:t>からの申し出により、随時行う。</w:t>
      </w:r>
      <w:r w:rsidRPr="003F3C45">
        <w:rPr>
          <w:rFonts w:hAnsi="ＭＳ 明朝"/>
        </w:rPr>
        <w:t xml:space="preserve"> </w:t>
      </w:r>
    </w:p>
    <w:p w14:paraId="358F2B71" w14:textId="1B7FC6A1" w:rsidR="00D825EF" w:rsidRPr="003F3C45" w:rsidRDefault="00D825EF" w:rsidP="00952DB3">
      <w:pPr>
        <w:pStyle w:val="Default"/>
        <w:ind w:leftChars="100" w:left="480" w:hangingChars="100" w:hanging="240"/>
        <w:rPr>
          <w:rFonts w:hAnsi="ＭＳ 明朝"/>
        </w:rPr>
      </w:pPr>
      <w:r w:rsidRPr="003F3C45">
        <w:rPr>
          <w:rFonts w:hAnsi="ＭＳ 明朝" w:hint="eastAsia"/>
        </w:rPr>
        <w:t>２</w:t>
      </w:r>
      <w:r w:rsidRPr="003F3C45">
        <w:rPr>
          <w:rFonts w:hAnsi="ＭＳ 明朝"/>
        </w:rPr>
        <w:t xml:space="preserve"> </w:t>
      </w:r>
      <w:r w:rsidRPr="003F3C45">
        <w:rPr>
          <w:rFonts w:hAnsi="ＭＳ 明朝" w:hint="eastAsia"/>
        </w:rPr>
        <w:t>本会は、</w:t>
      </w:r>
      <w:r w:rsidR="00724D41" w:rsidRPr="003F3C45">
        <w:rPr>
          <w:rFonts w:hAnsi="ＭＳ 明朝" w:hint="eastAsia"/>
        </w:rPr>
        <w:t>次に掲げる場合において、</w:t>
      </w:r>
      <w:r w:rsidR="00E30A6D">
        <w:rPr>
          <w:rFonts w:hAnsi="ＭＳ 明朝" w:hint="eastAsia"/>
        </w:rPr>
        <w:t>受入</w:t>
      </w:r>
      <w:r w:rsidR="00724D41" w:rsidRPr="003F3C45">
        <w:rPr>
          <w:rFonts w:hAnsi="ＭＳ 明朝" w:hint="eastAsia"/>
        </w:rPr>
        <w:t>を断り、又は</w:t>
      </w:r>
      <w:r w:rsidR="002A704F" w:rsidRPr="003F3C45">
        <w:rPr>
          <w:rFonts w:hAnsi="ＭＳ 明朝" w:hint="eastAsia"/>
        </w:rPr>
        <w:t>収受した</w:t>
      </w:r>
      <w:r w:rsidR="00AD0690">
        <w:rPr>
          <w:rFonts w:hAnsi="ＭＳ 明朝" w:hint="eastAsia"/>
        </w:rPr>
        <w:t>寄託</w:t>
      </w:r>
      <w:r w:rsidR="002A704F" w:rsidRPr="003F3C45">
        <w:rPr>
          <w:rFonts w:hAnsi="ＭＳ 明朝" w:hint="eastAsia"/>
        </w:rPr>
        <w:t>金</w:t>
      </w:r>
      <w:r w:rsidR="00672F1D" w:rsidRPr="003F3C45">
        <w:rPr>
          <w:rFonts w:hAnsi="ＭＳ 明朝" w:hint="eastAsia"/>
        </w:rPr>
        <w:t>品</w:t>
      </w:r>
      <w:r w:rsidR="002A704F" w:rsidRPr="003F3C45">
        <w:rPr>
          <w:rFonts w:hAnsi="ＭＳ 明朝" w:hint="eastAsia"/>
        </w:rPr>
        <w:t>を返還することができる。</w:t>
      </w:r>
    </w:p>
    <w:p w14:paraId="3FD03A53" w14:textId="30DC9534" w:rsidR="00D825EF" w:rsidRPr="003F3C45" w:rsidRDefault="00AD0690" w:rsidP="002A704F">
      <w:pPr>
        <w:pStyle w:val="Default"/>
        <w:numPr>
          <w:ilvl w:val="0"/>
          <w:numId w:val="1"/>
        </w:numPr>
        <w:rPr>
          <w:rFonts w:hAnsi="ＭＳ 明朝"/>
        </w:rPr>
      </w:pPr>
      <w:r>
        <w:rPr>
          <w:rFonts w:hAnsi="ＭＳ 明朝" w:hint="eastAsia"/>
        </w:rPr>
        <w:t>寄託</w:t>
      </w:r>
      <w:r w:rsidR="001F4360">
        <w:rPr>
          <w:rFonts w:hAnsi="ＭＳ 明朝" w:hint="eastAsia"/>
        </w:rPr>
        <w:t>金品</w:t>
      </w:r>
      <w:r w:rsidR="002A704F" w:rsidRPr="003F3C45">
        <w:rPr>
          <w:rFonts w:hAnsi="ＭＳ 明朝" w:hint="eastAsia"/>
        </w:rPr>
        <w:t>の受入が</w:t>
      </w:r>
      <w:r w:rsidR="00724D41" w:rsidRPr="003F3C45">
        <w:rPr>
          <w:rFonts w:hAnsi="ＭＳ 明朝" w:hint="eastAsia"/>
        </w:rPr>
        <w:t>公の秩序又は善良の風俗に反する</w:t>
      </w:r>
      <w:r w:rsidR="002A704F" w:rsidRPr="003F3C45">
        <w:rPr>
          <w:rFonts w:hAnsi="ＭＳ 明朝" w:hint="eastAsia"/>
        </w:rPr>
        <w:t>ものと認められるとき</w:t>
      </w:r>
    </w:p>
    <w:p w14:paraId="7CDB6CDA" w14:textId="28545898" w:rsidR="0037581B" w:rsidRPr="008E6CFD" w:rsidRDefault="00861059" w:rsidP="008E6CFD">
      <w:pPr>
        <w:pStyle w:val="Default"/>
        <w:numPr>
          <w:ilvl w:val="0"/>
          <w:numId w:val="1"/>
        </w:numPr>
        <w:rPr>
          <w:rFonts w:hAnsi="ＭＳ 明朝"/>
        </w:rPr>
      </w:pPr>
      <w:r>
        <w:rPr>
          <w:rFonts w:hAnsi="ＭＳ 明朝" w:hint="eastAsia"/>
        </w:rPr>
        <w:t>寄付者</w:t>
      </w:r>
      <w:r w:rsidR="0006624B">
        <w:rPr>
          <w:rFonts w:hAnsi="ＭＳ 明朝" w:hint="eastAsia"/>
        </w:rPr>
        <w:t>が</w:t>
      </w:r>
      <w:r w:rsidR="008E6CFD" w:rsidRPr="008E6CFD">
        <w:rPr>
          <w:rFonts w:hAnsi="ＭＳ 明朝" w:hint="eastAsia"/>
        </w:rPr>
        <w:t>横浜市暴力団排除条例第２条第２号から第５号に規定する暴力団、暴力団員、暴力団員等及び暴力団経営支配法人等に該当する</w:t>
      </w:r>
      <w:r w:rsidR="00DD2682" w:rsidRPr="00C8705E">
        <w:rPr>
          <w:rFonts w:hAnsi="ＭＳ 明朝" w:hint="eastAsia"/>
          <w:color w:val="auto"/>
        </w:rPr>
        <w:t>と</w:t>
      </w:r>
      <w:r w:rsidR="00DD2682" w:rsidRPr="008E6CFD">
        <w:rPr>
          <w:rFonts w:hAnsi="ＭＳ 明朝" w:hint="eastAsia"/>
        </w:rPr>
        <w:t>き</w:t>
      </w:r>
    </w:p>
    <w:p w14:paraId="3924B1E3" w14:textId="63972F96" w:rsidR="00451FC6" w:rsidRPr="001F4360" w:rsidRDefault="00451FC6" w:rsidP="00451FC6">
      <w:pPr>
        <w:pStyle w:val="Default"/>
        <w:numPr>
          <w:ilvl w:val="0"/>
          <w:numId w:val="1"/>
        </w:numPr>
        <w:rPr>
          <w:rFonts w:hAnsi="ＭＳ 明朝"/>
        </w:rPr>
      </w:pPr>
      <w:r w:rsidRPr="001F4360">
        <w:rPr>
          <w:rFonts w:hAnsi="ＭＳ 明朝" w:hint="eastAsia"/>
        </w:rPr>
        <w:t>本会に対し</w:t>
      </w:r>
      <w:r w:rsidR="00AD0690" w:rsidRPr="001F4360">
        <w:rPr>
          <w:rFonts w:hAnsi="ＭＳ 明朝" w:hint="eastAsia"/>
        </w:rPr>
        <w:t>寄託</w:t>
      </w:r>
      <w:r w:rsidR="001F4360" w:rsidRPr="001F4360">
        <w:rPr>
          <w:rFonts w:hAnsi="ＭＳ 明朝" w:hint="eastAsia"/>
        </w:rPr>
        <w:t>金品</w:t>
      </w:r>
      <w:r w:rsidRPr="001F4360">
        <w:rPr>
          <w:rFonts w:hAnsi="ＭＳ 明朝" w:hint="eastAsia"/>
        </w:rPr>
        <w:t>の対価として、便宜供与又は反対給付を期待していることが明らかなとき</w:t>
      </w:r>
    </w:p>
    <w:p w14:paraId="54E20354" w14:textId="3A09859A" w:rsidR="0037581B" w:rsidRPr="00451FC6" w:rsidRDefault="00861059" w:rsidP="00F92A80">
      <w:pPr>
        <w:pStyle w:val="Default"/>
        <w:numPr>
          <w:ilvl w:val="0"/>
          <w:numId w:val="1"/>
        </w:numPr>
        <w:rPr>
          <w:rFonts w:hAnsi="ＭＳ 明朝"/>
        </w:rPr>
      </w:pPr>
      <w:r>
        <w:rPr>
          <w:rFonts w:hAnsi="ＭＳ 明朝" w:hint="eastAsia"/>
        </w:rPr>
        <w:t>寄付者</w:t>
      </w:r>
      <w:r w:rsidR="00F92A80">
        <w:rPr>
          <w:rFonts w:hAnsi="ＭＳ 明朝" w:hint="eastAsia"/>
        </w:rPr>
        <w:t>が</w:t>
      </w:r>
      <w:r w:rsidR="00F92A80">
        <w:t>本会</w:t>
      </w:r>
      <w:r w:rsidR="00F92A80">
        <w:rPr>
          <w:rFonts w:hint="eastAsia"/>
        </w:rPr>
        <w:t>へ</w:t>
      </w:r>
      <w:r w:rsidR="00F92A80">
        <w:t>の</w:t>
      </w:r>
      <w:r w:rsidR="001F4360">
        <w:rPr>
          <w:rFonts w:hint="eastAsia"/>
        </w:rPr>
        <w:t>寄付</w:t>
      </w:r>
      <w:r w:rsidR="00F92A80">
        <w:t>を利用し、営利、政治、宗教活動を</w:t>
      </w:r>
      <w:r w:rsidR="00F92A80">
        <w:rPr>
          <w:rFonts w:hint="eastAsia"/>
        </w:rPr>
        <w:t>行い、</w:t>
      </w:r>
      <w:r w:rsidR="00F92A80">
        <w:t>本会の名誉を傷付けたとき</w:t>
      </w:r>
    </w:p>
    <w:p w14:paraId="717283FD" w14:textId="190FA00B" w:rsidR="000337AA" w:rsidRPr="003F3C45" w:rsidRDefault="00A76EE2" w:rsidP="00672F1D">
      <w:pPr>
        <w:pStyle w:val="Default"/>
        <w:numPr>
          <w:ilvl w:val="0"/>
          <w:numId w:val="1"/>
        </w:numPr>
        <w:rPr>
          <w:rFonts w:hAnsi="ＭＳ 明朝"/>
        </w:rPr>
      </w:pPr>
      <w:r w:rsidRPr="00C8705E">
        <w:rPr>
          <w:rFonts w:hAnsi="ＭＳ 明朝" w:hint="eastAsia"/>
          <w:color w:val="auto"/>
        </w:rPr>
        <w:t>前</w:t>
      </w:r>
      <w:r w:rsidR="00881FCD" w:rsidRPr="00C8705E">
        <w:rPr>
          <w:rFonts w:hAnsi="ＭＳ 明朝" w:hint="eastAsia"/>
          <w:color w:val="auto"/>
        </w:rPr>
        <w:t>１～４</w:t>
      </w:r>
      <w:r w:rsidRPr="00C8705E">
        <w:rPr>
          <w:rFonts w:hAnsi="ＭＳ 明朝" w:hint="eastAsia"/>
          <w:color w:val="auto"/>
        </w:rPr>
        <w:t>号に</w:t>
      </w:r>
      <w:r w:rsidRPr="003F3C45">
        <w:rPr>
          <w:rFonts w:hAnsi="ＭＳ 明朝" w:hint="eastAsia"/>
        </w:rPr>
        <w:t>掲げるほか</w:t>
      </w:r>
      <w:r w:rsidR="00724D41" w:rsidRPr="003F3C45">
        <w:rPr>
          <w:rFonts w:hAnsi="ＭＳ 明朝" w:hint="eastAsia"/>
        </w:rPr>
        <w:t>、</w:t>
      </w:r>
      <w:r w:rsidR="00DC610C">
        <w:t>社会通念上不適当と認められる場合</w:t>
      </w:r>
      <w:r w:rsidR="00861059">
        <w:rPr>
          <w:rFonts w:hint="eastAsia"/>
        </w:rPr>
        <w:t>や</w:t>
      </w:r>
      <w:bookmarkStart w:id="0" w:name="_Hlk118885026"/>
      <w:r w:rsidR="00861059">
        <w:rPr>
          <w:rFonts w:hint="eastAsia"/>
        </w:rPr>
        <w:t>受入が困難な場合</w:t>
      </w:r>
      <w:bookmarkEnd w:id="0"/>
      <w:r w:rsidR="009B4CAB">
        <w:rPr>
          <w:rFonts w:hint="eastAsia"/>
        </w:rPr>
        <w:t>など、</w:t>
      </w:r>
      <w:r w:rsidR="00724D41" w:rsidRPr="003F3C45">
        <w:rPr>
          <w:rFonts w:hAnsi="ＭＳ 明朝" w:hint="eastAsia"/>
        </w:rPr>
        <w:t>会長が</w:t>
      </w:r>
      <w:r w:rsidR="002A704F" w:rsidRPr="003F3C45">
        <w:rPr>
          <w:rFonts w:hAnsi="ＭＳ 明朝" w:hint="eastAsia"/>
        </w:rPr>
        <w:t>特に認めるとき</w:t>
      </w:r>
    </w:p>
    <w:p w14:paraId="696803B4" w14:textId="47F2037D" w:rsidR="00672F1D" w:rsidRPr="003F3C45" w:rsidRDefault="00672F1D" w:rsidP="00672F1D">
      <w:pPr>
        <w:pStyle w:val="Default"/>
        <w:ind w:left="240"/>
        <w:rPr>
          <w:rFonts w:hAnsi="ＭＳ 明朝"/>
        </w:rPr>
      </w:pPr>
      <w:r w:rsidRPr="003F3C45">
        <w:rPr>
          <w:rFonts w:hAnsi="ＭＳ 明朝" w:hint="eastAsia"/>
        </w:rPr>
        <w:t>３　本会は、前項の規定に</w:t>
      </w:r>
      <w:r w:rsidR="00D41252" w:rsidRPr="003F3C45">
        <w:rPr>
          <w:rFonts w:hAnsi="ＭＳ 明朝" w:hint="eastAsia"/>
        </w:rPr>
        <w:t>よる取扱いをすることを決定した場合は、その決定理由及び</w:t>
      </w:r>
    </w:p>
    <w:p w14:paraId="2A7CB697" w14:textId="21A9C60D" w:rsidR="00D41252" w:rsidRDefault="00D41252" w:rsidP="00672F1D">
      <w:pPr>
        <w:pStyle w:val="Default"/>
        <w:ind w:left="240"/>
        <w:rPr>
          <w:rFonts w:hAnsi="ＭＳ 明朝"/>
        </w:rPr>
      </w:pPr>
      <w:r w:rsidRPr="003F3C45">
        <w:rPr>
          <w:rFonts w:hAnsi="ＭＳ 明朝" w:hint="eastAsia"/>
        </w:rPr>
        <w:t xml:space="preserve">　経過を記録しておかなければならない。</w:t>
      </w:r>
    </w:p>
    <w:p w14:paraId="091F9480" w14:textId="1B90B9AF" w:rsidR="0006624B" w:rsidRDefault="0006624B" w:rsidP="00672F1D">
      <w:pPr>
        <w:pStyle w:val="Default"/>
        <w:ind w:left="240"/>
        <w:rPr>
          <w:rFonts w:hAnsi="ＭＳ 明朝"/>
        </w:rPr>
      </w:pPr>
    </w:p>
    <w:p w14:paraId="246E8A21" w14:textId="77777777" w:rsidR="00E30A6D" w:rsidRPr="003F3C45" w:rsidRDefault="00E30A6D" w:rsidP="00E30A6D">
      <w:pPr>
        <w:pStyle w:val="Default"/>
        <w:rPr>
          <w:rFonts w:hAnsi="ＭＳ 明朝"/>
        </w:rPr>
      </w:pPr>
      <w:r w:rsidRPr="003F3C45">
        <w:rPr>
          <w:rFonts w:hAnsi="ＭＳ 明朝" w:hint="eastAsia"/>
        </w:rPr>
        <w:t>（受入方法）</w:t>
      </w:r>
    </w:p>
    <w:p w14:paraId="3FB5D1F4" w14:textId="73813ADF" w:rsidR="00E30A6D" w:rsidRPr="003F3C45" w:rsidRDefault="00E30A6D" w:rsidP="00E30A6D">
      <w:pPr>
        <w:pStyle w:val="Default"/>
        <w:rPr>
          <w:rFonts w:hAnsi="ＭＳ 明朝"/>
        </w:rPr>
      </w:pPr>
      <w:r w:rsidRPr="003F3C45">
        <w:rPr>
          <w:rFonts w:hAnsi="ＭＳ 明朝" w:hint="eastAsia"/>
        </w:rPr>
        <w:t>第３条</w:t>
      </w:r>
      <w:r>
        <w:rPr>
          <w:rFonts w:hAnsi="ＭＳ 明朝" w:hint="eastAsia"/>
        </w:rPr>
        <w:t xml:space="preserve">　</w:t>
      </w:r>
      <w:r w:rsidR="006A580B">
        <w:rPr>
          <w:rFonts w:hAnsi="ＭＳ 明朝" w:hint="eastAsia"/>
        </w:rPr>
        <w:t>寄託</w:t>
      </w:r>
      <w:r w:rsidRPr="003F3C45">
        <w:rPr>
          <w:rFonts w:hAnsi="ＭＳ 明朝" w:hint="eastAsia"/>
        </w:rPr>
        <w:t>金</w:t>
      </w:r>
      <w:r>
        <w:rPr>
          <w:rFonts w:hAnsi="ＭＳ 明朝" w:hint="eastAsia"/>
        </w:rPr>
        <w:t>品</w:t>
      </w:r>
      <w:r w:rsidRPr="003F3C45">
        <w:rPr>
          <w:rFonts w:hAnsi="ＭＳ 明朝" w:hint="eastAsia"/>
        </w:rPr>
        <w:t>は、次</w:t>
      </w:r>
      <w:r>
        <w:rPr>
          <w:rFonts w:hAnsi="ＭＳ 明朝" w:hint="eastAsia"/>
        </w:rPr>
        <w:t>に</w:t>
      </w:r>
      <w:r w:rsidRPr="003F3C45">
        <w:rPr>
          <w:rFonts w:hAnsi="ＭＳ 明朝" w:hint="eastAsia"/>
        </w:rPr>
        <w:t>掲げる方法により受け入れるものとする。</w:t>
      </w:r>
      <w:r w:rsidRPr="003F3C45">
        <w:rPr>
          <w:rFonts w:hAnsi="ＭＳ 明朝"/>
        </w:rPr>
        <w:t xml:space="preserve"> </w:t>
      </w:r>
    </w:p>
    <w:p w14:paraId="3D445FCC" w14:textId="393A3978" w:rsidR="00E30A6D" w:rsidRPr="003F3C45" w:rsidRDefault="00E30A6D" w:rsidP="00E30A6D">
      <w:pPr>
        <w:pStyle w:val="Default"/>
        <w:ind w:firstLineChars="100" w:firstLine="240"/>
        <w:rPr>
          <w:rFonts w:hAnsi="ＭＳ 明朝"/>
        </w:rPr>
      </w:pPr>
      <w:r>
        <w:rPr>
          <w:rFonts w:hAnsi="ＭＳ 明朝" w:hint="eastAsia"/>
        </w:rPr>
        <w:t>（１）</w:t>
      </w:r>
      <w:r w:rsidR="006A580B">
        <w:rPr>
          <w:rFonts w:hAnsi="ＭＳ 明朝" w:hint="eastAsia"/>
        </w:rPr>
        <w:t>寄託</w:t>
      </w:r>
      <w:r>
        <w:rPr>
          <w:rFonts w:hAnsi="ＭＳ 明朝" w:hint="eastAsia"/>
        </w:rPr>
        <w:t>金については、</w:t>
      </w:r>
      <w:r w:rsidRPr="003F3C45">
        <w:rPr>
          <w:rFonts w:hAnsi="ＭＳ 明朝" w:hint="eastAsia"/>
        </w:rPr>
        <w:t>窓口への持参、</w:t>
      </w:r>
      <w:r w:rsidR="007F4950">
        <w:rPr>
          <w:rFonts w:hAnsi="ＭＳ 明朝" w:hint="eastAsia"/>
        </w:rPr>
        <w:t>または、</w:t>
      </w:r>
      <w:r w:rsidRPr="003F3C45">
        <w:rPr>
          <w:rFonts w:hAnsi="ＭＳ 明朝" w:hint="eastAsia"/>
        </w:rPr>
        <w:t>本会預金口座への振り込み</w:t>
      </w:r>
      <w:r>
        <w:rPr>
          <w:rFonts w:hAnsi="ＭＳ 明朝" w:hint="eastAsia"/>
        </w:rPr>
        <w:t>とする</w:t>
      </w:r>
    </w:p>
    <w:p w14:paraId="031BED01" w14:textId="3E362E5E" w:rsidR="00E30A6D" w:rsidRDefault="00E30A6D" w:rsidP="00E30A6D">
      <w:pPr>
        <w:pStyle w:val="Default"/>
        <w:ind w:firstLineChars="100" w:firstLine="240"/>
        <w:rPr>
          <w:rFonts w:hAnsi="ＭＳ 明朝"/>
        </w:rPr>
      </w:pPr>
      <w:r>
        <w:rPr>
          <w:rFonts w:hAnsi="ＭＳ 明朝" w:hint="eastAsia"/>
        </w:rPr>
        <w:t>（２）</w:t>
      </w:r>
      <w:r w:rsidR="006A580B">
        <w:rPr>
          <w:rFonts w:hAnsi="ＭＳ 明朝" w:hint="eastAsia"/>
        </w:rPr>
        <w:t>寄託</w:t>
      </w:r>
      <w:r>
        <w:rPr>
          <w:rFonts w:hAnsi="ＭＳ 明朝" w:hint="eastAsia"/>
        </w:rPr>
        <w:t>品については、寄付者と調整のうえ、受入方法を決定する</w:t>
      </w:r>
    </w:p>
    <w:p w14:paraId="615FF54F" w14:textId="77777777" w:rsidR="00E30A6D" w:rsidRPr="003F3C45" w:rsidRDefault="00E30A6D" w:rsidP="00E30A6D">
      <w:pPr>
        <w:pStyle w:val="Default"/>
        <w:ind w:firstLineChars="100" w:firstLine="240"/>
        <w:rPr>
          <w:rFonts w:hAnsi="ＭＳ 明朝"/>
        </w:rPr>
      </w:pPr>
      <w:r>
        <w:rPr>
          <w:rFonts w:hAnsi="ＭＳ 明朝" w:hint="eastAsia"/>
        </w:rPr>
        <w:t>（３）</w:t>
      </w:r>
      <w:r w:rsidRPr="003F3C45">
        <w:rPr>
          <w:rFonts w:hAnsi="ＭＳ 明朝" w:hint="eastAsia"/>
        </w:rPr>
        <w:t>その他、会長が受入方法を適当と認めた場合</w:t>
      </w:r>
    </w:p>
    <w:p w14:paraId="5EF7CA06" w14:textId="77777777" w:rsidR="00A80015" w:rsidRPr="00E30A6D" w:rsidRDefault="00A80015" w:rsidP="00A80015">
      <w:pPr>
        <w:pStyle w:val="Default"/>
        <w:ind w:firstLineChars="100" w:firstLine="240"/>
        <w:rPr>
          <w:rFonts w:hAnsi="ＭＳ 明朝"/>
        </w:rPr>
      </w:pPr>
    </w:p>
    <w:p w14:paraId="767CCAC1" w14:textId="6D9C069E" w:rsidR="00E30A6D" w:rsidRPr="003F3C45" w:rsidRDefault="00E30A6D" w:rsidP="00E30A6D">
      <w:pPr>
        <w:pStyle w:val="Default"/>
        <w:rPr>
          <w:rFonts w:hAnsi="ＭＳ 明朝"/>
        </w:rPr>
      </w:pPr>
      <w:r w:rsidRPr="003F3C45">
        <w:rPr>
          <w:rFonts w:hAnsi="ＭＳ 明朝" w:hint="eastAsia"/>
        </w:rPr>
        <w:t>（</w:t>
      </w:r>
      <w:r>
        <w:rPr>
          <w:rFonts w:hAnsi="ＭＳ 明朝" w:hint="eastAsia"/>
        </w:rPr>
        <w:t>寄託</w:t>
      </w:r>
      <w:r w:rsidRPr="003F3C45">
        <w:rPr>
          <w:rFonts w:hAnsi="ＭＳ 明朝" w:hint="eastAsia"/>
        </w:rPr>
        <w:t>金の取扱い）</w:t>
      </w:r>
    </w:p>
    <w:p w14:paraId="2C7B53DD" w14:textId="046E50F0" w:rsidR="00E30A6D" w:rsidRDefault="00E30A6D" w:rsidP="00E30A6D">
      <w:pPr>
        <w:pStyle w:val="Default"/>
        <w:ind w:left="480" w:hangingChars="200" w:hanging="480"/>
        <w:rPr>
          <w:rFonts w:hAnsi="ＭＳ 明朝"/>
        </w:rPr>
      </w:pPr>
      <w:r w:rsidRPr="003F3C45">
        <w:rPr>
          <w:rFonts w:hAnsi="ＭＳ 明朝" w:hint="eastAsia"/>
        </w:rPr>
        <w:t>第</w:t>
      </w:r>
      <w:r>
        <w:rPr>
          <w:rFonts w:hAnsi="ＭＳ 明朝" w:hint="eastAsia"/>
        </w:rPr>
        <w:t>４</w:t>
      </w:r>
      <w:r w:rsidRPr="003F3C45">
        <w:rPr>
          <w:rFonts w:hAnsi="ＭＳ 明朝" w:hint="eastAsia"/>
        </w:rPr>
        <w:t xml:space="preserve">条　</w:t>
      </w:r>
      <w:r>
        <w:rPr>
          <w:rFonts w:hAnsi="ＭＳ 明朝" w:hint="eastAsia"/>
        </w:rPr>
        <w:t>寄託</w:t>
      </w:r>
      <w:r w:rsidRPr="003F3C45">
        <w:rPr>
          <w:rFonts w:hAnsi="ＭＳ 明朝" w:hint="eastAsia"/>
        </w:rPr>
        <w:t>金</w:t>
      </w:r>
      <w:r>
        <w:rPr>
          <w:rFonts w:hAnsi="ＭＳ 明朝" w:hint="eastAsia"/>
        </w:rPr>
        <w:t>は</w:t>
      </w:r>
      <w:r w:rsidRPr="003F3C45">
        <w:rPr>
          <w:rFonts w:hAnsi="ＭＳ 明朝" w:hint="eastAsia"/>
        </w:rPr>
        <w:t>、</w:t>
      </w:r>
      <w:r>
        <w:rPr>
          <w:rFonts w:hAnsi="ＭＳ 明朝" w:hint="eastAsia"/>
        </w:rPr>
        <w:t>原則</w:t>
      </w:r>
      <w:r w:rsidRPr="003F3C45">
        <w:rPr>
          <w:rFonts w:hAnsi="ＭＳ 明朝" w:hint="eastAsia"/>
        </w:rPr>
        <w:t>善意銀行</w:t>
      </w:r>
      <w:r w:rsidR="007560D0">
        <w:rPr>
          <w:rFonts w:hAnsi="ＭＳ 明朝" w:hint="eastAsia"/>
        </w:rPr>
        <w:t>で受け入れる</w:t>
      </w:r>
      <w:r w:rsidR="0020488E">
        <w:rPr>
          <w:rFonts w:hAnsi="ＭＳ 明朝" w:hint="eastAsia"/>
          <w:kern w:val="2"/>
        </w:rPr>
        <w:t>。</w:t>
      </w:r>
      <w:r w:rsidRPr="003F3C45">
        <w:rPr>
          <w:rFonts w:hAnsi="ＭＳ 明朝" w:hint="eastAsia"/>
        </w:rPr>
        <w:t>ただし、</w:t>
      </w:r>
      <w:r w:rsidR="009B4F0F">
        <w:rPr>
          <w:rFonts w:hAnsi="ＭＳ 明朝" w:hint="eastAsia"/>
        </w:rPr>
        <w:t>福祉</w:t>
      </w:r>
      <w:r>
        <w:rPr>
          <w:rFonts w:hAnsi="ＭＳ 明朝" w:hint="eastAsia"/>
        </w:rPr>
        <w:t>基金等</w:t>
      </w:r>
      <w:r w:rsidR="00A520E4" w:rsidRPr="003F3C45">
        <w:rPr>
          <w:rFonts w:hAnsi="ＭＳ 明朝" w:hint="eastAsia"/>
        </w:rPr>
        <w:t>への</w:t>
      </w:r>
      <w:r w:rsidR="00A520E4">
        <w:rPr>
          <w:rFonts w:hAnsi="ＭＳ 明朝" w:hint="eastAsia"/>
        </w:rPr>
        <w:t>寄付</w:t>
      </w:r>
      <w:r w:rsidR="00A520E4" w:rsidRPr="003F3C45">
        <w:rPr>
          <w:rFonts w:hAnsi="ＭＳ 明朝" w:hint="eastAsia"/>
        </w:rPr>
        <w:t>を指定された場合には</w:t>
      </w:r>
      <w:r w:rsidRPr="003F3C45">
        <w:rPr>
          <w:rFonts w:hAnsi="ＭＳ 明朝" w:hint="eastAsia"/>
        </w:rPr>
        <w:t>、その限りではない。</w:t>
      </w:r>
    </w:p>
    <w:p w14:paraId="2F435341" w14:textId="2F4E459E" w:rsidR="00E30A6D" w:rsidRDefault="00E30A6D" w:rsidP="00E30A6D">
      <w:pPr>
        <w:pStyle w:val="Default"/>
        <w:ind w:left="480" w:hangingChars="200" w:hanging="480"/>
        <w:rPr>
          <w:rFonts w:hAnsi="ＭＳ 明朝"/>
        </w:rPr>
      </w:pPr>
    </w:p>
    <w:p w14:paraId="51D9DB04" w14:textId="16B48C64" w:rsidR="009B4F0F" w:rsidRDefault="009B4F0F" w:rsidP="009B4F0F">
      <w:pPr>
        <w:pStyle w:val="Default"/>
        <w:rPr>
          <w:rFonts w:hAnsi="ＭＳ 明朝"/>
        </w:rPr>
      </w:pPr>
      <w:r>
        <w:rPr>
          <w:rFonts w:hAnsi="ＭＳ 明朝" w:hint="eastAsia"/>
        </w:rPr>
        <w:t>（</w:t>
      </w:r>
      <w:r w:rsidR="006A580B">
        <w:rPr>
          <w:rFonts w:hAnsi="ＭＳ 明朝" w:hint="eastAsia"/>
        </w:rPr>
        <w:t>寄託</w:t>
      </w:r>
      <w:r>
        <w:rPr>
          <w:rFonts w:hAnsi="ＭＳ 明朝" w:hint="eastAsia"/>
        </w:rPr>
        <w:t>品の取扱い）</w:t>
      </w:r>
    </w:p>
    <w:p w14:paraId="4D7050FF" w14:textId="67AD75FD" w:rsidR="0070477E" w:rsidRDefault="009B4F0F" w:rsidP="0070477E">
      <w:pPr>
        <w:pStyle w:val="Default"/>
        <w:ind w:left="480" w:hangingChars="200" w:hanging="480"/>
        <w:rPr>
          <w:rFonts w:hAnsi="ＭＳ 明朝"/>
          <w:kern w:val="2"/>
        </w:rPr>
      </w:pPr>
      <w:r>
        <w:rPr>
          <w:rFonts w:hAnsi="ＭＳ 明朝" w:hint="eastAsia"/>
        </w:rPr>
        <w:t xml:space="preserve">第５条　</w:t>
      </w:r>
      <w:r w:rsidR="006A580B">
        <w:rPr>
          <w:rFonts w:hAnsi="ＭＳ 明朝" w:hint="eastAsia"/>
          <w:kern w:val="2"/>
        </w:rPr>
        <w:t>寄託</w:t>
      </w:r>
      <w:r w:rsidRPr="003F3C45">
        <w:rPr>
          <w:rFonts w:hAnsi="ＭＳ 明朝" w:hint="eastAsia"/>
          <w:kern w:val="2"/>
        </w:rPr>
        <w:t>品は</w:t>
      </w:r>
      <w:r w:rsidR="0020488E">
        <w:rPr>
          <w:rFonts w:hAnsi="ＭＳ 明朝" w:hint="eastAsia"/>
          <w:kern w:val="2"/>
        </w:rPr>
        <w:t>、</w:t>
      </w:r>
      <w:bookmarkStart w:id="1" w:name="_Hlk129945568"/>
      <w:r w:rsidR="00106DAD">
        <w:rPr>
          <w:rFonts w:hAnsi="ＭＳ 明朝" w:hint="eastAsia"/>
          <w:kern w:val="2"/>
        </w:rPr>
        <w:t>善意銀行の寄託品</w:t>
      </w:r>
      <w:r w:rsidR="00106DAD" w:rsidRPr="003F3C45">
        <w:rPr>
          <w:rFonts w:hAnsi="ＭＳ 明朝" w:hint="eastAsia"/>
          <w:kern w:val="2"/>
        </w:rPr>
        <w:t>として</w:t>
      </w:r>
      <w:r w:rsidR="00106DAD">
        <w:rPr>
          <w:rFonts w:hAnsi="ＭＳ 明朝" w:hint="eastAsia"/>
          <w:kern w:val="2"/>
        </w:rPr>
        <w:t>、他団体へ</w:t>
      </w:r>
      <w:r w:rsidR="00106DAD" w:rsidRPr="00C8705E">
        <w:rPr>
          <w:rFonts w:hAnsi="ＭＳ 明朝" w:hint="eastAsia"/>
          <w:color w:val="auto"/>
          <w:kern w:val="2"/>
        </w:rPr>
        <w:t>の配分</w:t>
      </w:r>
      <w:r w:rsidR="002D4539" w:rsidRPr="00C8705E">
        <w:rPr>
          <w:rFonts w:hAnsi="ＭＳ 明朝" w:hint="eastAsia"/>
          <w:color w:val="auto"/>
          <w:kern w:val="2"/>
        </w:rPr>
        <w:t>または本会事業での活用</w:t>
      </w:r>
      <w:r w:rsidR="00106DAD" w:rsidRPr="00C8705E">
        <w:rPr>
          <w:rFonts w:hAnsi="ＭＳ 明朝" w:hint="eastAsia"/>
          <w:color w:val="auto"/>
          <w:kern w:val="2"/>
        </w:rPr>
        <w:t>を</w:t>
      </w:r>
      <w:r w:rsidR="00106DAD">
        <w:rPr>
          <w:rFonts w:hAnsi="ＭＳ 明朝" w:hint="eastAsia"/>
          <w:kern w:val="2"/>
        </w:rPr>
        <w:t>前提とし受入を行う。</w:t>
      </w:r>
      <w:r w:rsidR="0070477E">
        <w:rPr>
          <w:rFonts w:hAnsi="ＭＳ 明朝" w:hint="eastAsia"/>
          <w:kern w:val="2"/>
        </w:rPr>
        <w:t>また、配分先を調整したうえで、</w:t>
      </w:r>
      <w:bookmarkStart w:id="2" w:name="_Hlk119500795"/>
      <w:r w:rsidR="0070477E">
        <w:rPr>
          <w:rFonts w:hAnsi="ＭＳ 明朝" w:hint="eastAsia"/>
          <w:kern w:val="2"/>
        </w:rPr>
        <w:t>相当分の受入とする。</w:t>
      </w:r>
      <w:bookmarkEnd w:id="2"/>
    </w:p>
    <w:bookmarkEnd w:id="1"/>
    <w:p w14:paraId="1C7C4CE5" w14:textId="0907FE01" w:rsidR="00256C12" w:rsidRDefault="00256C12" w:rsidP="006E4BF6">
      <w:pPr>
        <w:pStyle w:val="Default"/>
        <w:ind w:left="480" w:hangingChars="200" w:hanging="480"/>
        <w:rPr>
          <w:rFonts w:hAnsi="ＭＳ 明朝"/>
          <w:kern w:val="2"/>
        </w:rPr>
      </w:pPr>
      <w:r>
        <w:rPr>
          <w:rFonts w:hAnsi="ＭＳ 明朝" w:hint="eastAsia"/>
          <w:kern w:val="2"/>
        </w:rPr>
        <w:t xml:space="preserve">　２　下記の場合には、寄託品を</w:t>
      </w:r>
      <w:r w:rsidR="001A1E12">
        <w:rPr>
          <w:rFonts w:hAnsi="ＭＳ 明朝" w:hint="eastAsia"/>
          <w:kern w:val="2"/>
        </w:rPr>
        <w:t>本会の会計</w:t>
      </w:r>
      <w:r w:rsidRPr="003F3C45">
        <w:rPr>
          <w:rFonts w:hAnsi="ＭＳ 明朝" w:hint="eastAsia"/>
          <w:kern w:val="2"/>
        </w:rPr>
        <w:t>に計上</w:t>
      </w:r>
      <w:r>
        <w:rPr>
          <w:rFonts w:hAnsi="ＭＳ 明朝" w:hint="eastAsia"/>
          <w:kern w:val="2"/>
        </w:rPr>
        <w:t>する。</w:t>
      </w:r>
      <w:r w:rsidR="00A32728">
        <w:rPr>
          <w:rFonts w:hAnsi="ＭＳ 明朝" w:hint="eastAsia"/>
        </w:rPr>
        <w:t>ただし、金額換算する物品については別に定める。</w:t>
      </w:r>
    </w:p>
    <w:p w14:paraId="4D95F54F" w14:textId="386198DE" w:rsidR="00256C12" w:rsidRPr="00C8705E" w:rsidRDefault="00256C12" w:rsidP="00A32728">
      <w:pPr>
        <w:pStyle w:val="Default"/>
        <w:ind w:left="960" w:hangingChars="400" w:hanging="960"/>
        <w:rPr>
          <w:rFonts w:hAnsi="ＭＳ 明朝"/>
          <w:color w:val="auto"/>
          <w:kern w:val="2"/>
        </w:rPr>
      </w:pPr>
      <w:r>
        <w:rPr>
          <w:rFonts w:hAnsi="ＭＳ 明朝" w:hint="eastAsia"/>
          <w:kern w:val="2"/>
        </w:rPr>
        <w:lastRenderedPageBreak/>
        <w:t xml:space="preserve">　（１）</w:t>
      </w:r>
      <w:r w:rsidR="00B51700">
        <w:rPr>
          <w:rFonts w:hAnsi="ＭＳ 明朝" w:hint="eastAsia"/>
          <w:kern w:val="2"/>
        </w:rPr>
        <w:t>本会事業で活用</w:t>
      </w:r>
      <w:r w:rsidR="00016E6A">
        <w:rPr>
          <w:rFonts w:hAnsi="ＭＳ 明朝" w:hint="eastAsia"/>
          <w:kern w:val="2"/>
        </w:rPr>
        <w:t>し、時価評価</w:t>
      </w:r>
      <w:r w:rsidR="00016E6A" w:rsidRPr="00C8705E">
        <w:rPr>
          <w:rFonts w:hAnsi="ＭＳ 明朝" w:hint="eastAsia"/>
          <w:color w:val="auto"/>
          <w:kern w:val="2"/>
        </w:rPr>
        <w:t>が可能な</w:t>
      </w:r>
      <w:r w:rsidR="00A32728" w:rsidRPr="00C8705E">
        <w:rPr>
          <w:rFonts w:hAnsi="ＭＳ 明朝" w:hint="eastAsia"/>
          <w:color w:val="auto"/>
          <w:kern w:val="2"/>
        </w:rPr>
        <w:t>場合</w:t>
      </w:r>
    </w:p>
    <w:p w14:paraId="2BA8B5DB" w14:textId="591E12FC" w:rsidR="00256C12" w:rsidRPr="00C8705E" w:rsidRDefault="00256C12" w:rsidP="00016E6A">
      <w:pPr>
        <w:pStyle w:val="Default"/>
        <w:ind w:left="480" w:hangingChars="200" w:hanging="480"/>
        <w:rPr>
          <w:rFonts w:hAnsi="ＭＳ 明朝"/>
          <w:color w:val="auto"/>
          <w:kern w:val="2"/>
        </w:rPr>
      </w:pPr>
      <w:r w:rsidRPr="00C8705E">
        <w:rPr>
          <w:rFonts w:hAnsi="ＭＳ 明朝" w:hint="eastAsia"/>
          <w:color w:val="auto"/>
          <w:kern w:val="2"/>
        </w:rPr>
        <w:t xml:space="preserve">　（２）</w:t>
      </w:r>
      <w:r w:rsidR="00B51700" w:rsidRPr="00C8705E">
        <w:rPr>
          <w:rFonts w:hAnsi="ＭＳ 明朝" w:hint="eastAsia"/>
          <w:color w:val="auto"/>
          <w:kern w:val="2"/>
        </w:rPr>
        <w:t>他団体に配分する</w:t>
      </w:r>
      <w:r w:rsidR="0088446F" w:rsidRPr="00C8705E">
        <w:rPr>
          <w:rFonts w:hAnsi="ＭＳ 明朝" w:hint="eastAsia"/>
          <w:color w:val="auto"/>
          <w:kern w:val="2"/>
        </w:rPr>
        <w:t>郵券や商品券等の</w:t>
      </w:r>
      <w:r w:rsidR="00B51700" w:rsidRPr="00C8705E">
        <w:rPr>
          <w:rFonts w:hAnsi="ＭＳ 明朝" w:hint="eastAsia"/>
          <w:color w:val="auto"/>
          <w:kern w:val="2"/>
        </w:rPr>
        <w:t>金券</w:t>
      </w:r>
      <w:r w:rsidR="00016E6A" w:rsidRPr="00C8705E">
        <w:rPr>
          <w:rFonts w:hAnsi="ＭＳ 明朝" w:hint="eastAsia"/>
          <w:color w:val="auto"/>
          <w:kern w:val="2"/>
        </w:rPr>
        <w:t>の場合</w:t>
      </w:r>
    </w:p>
    <w:p w14:paraId="08ACF9FA" w14:textId="77777777" w:rsidR="00256C12" w:rsidRPr="00C8705E" w:rsidRDefault="00256C12" w:rsidP="006E4BF6">
      <w:pPr>
        <w:pStyle w:val="Default"/>
        <w:ind w:left="480" w:hangingChars="200" w:hanging="480"/>
        <w:rPr>
          <w:rFonts w:hAnsi="ＭＳ 明朝"/>
          <w:color w:val="auto"/>
        </w:rPr>
      </w:pPr>
    </w:p>
    <w:p w14:paraId="0F8B2C5C" w14:textId="68E7B388" w:rsidR="00630134" w:rsidRPr="00C8705E" w:rsidRDefault="00630134" w:rsidP="009F03BE">
      <w:pPr>
        <w:pStyle w:val="Default"/>
        <w:rPr>
          <w:rFonts w:hAnsi="ＭＳ 明朝"/>
          <w:color w:val="auto"/>
        </w:rPr>
      </w:pPr>
      <w:r w:rsidRPr="00C8705E">
        <w:rPr>
          <w:rFonts w:hAnsi="ＭＳ 明朝" w:hint="eastAsia"/>
          <w:color w:val="auto"/>
        </w:rPr>
        <w:t>（受入手続）</w:t>
      </w:r>
      <w:r w:rsidRPr="00C8705E">
        <w:rPr>
          <w:rFonts w:hAnsi="ＭＳ 明朝"/>
          <w:color w:val="auto"/>
        </w:rPr>
        <w:t xml:space="preserve"> </w:t>
      </w:r>
    </w:p>
    <w:p w14:paraId="6CAEF7D2" w14:textId="3D72677D" w:rsidR="005E0564" w:rsidRPr="00C8705E" w:rsidRDefault="005E0564" w:rsidP="005E0564">
      <w:pPr>
        <w:pStyle w:val="Default"/>
        <w:ind w:left="480" w:hangingChars="200" w:hanging="480"/>
        <w:rPr>
          <w:rFonts w:hAnsi="ＭＳ 明朝"/>
          <w:color w:val="auto"/>
        </w:rPr>
      </w:pPr>
      <w:r w:rsidRPr="00C8705E">
        <w:rPr>
          <w:rFonts w:hAnsi="ＭＳ 明朝" w:hint="eastAsia"/>
          <w:color w:val="auto"/>
        </w:rPr>
        <w:t xml:space="preserve">第６条　</w:t>
      </w:r>
      <w:r w:rsidR="006A580B" w:rsidRPr="00C8705E">
        <w:rPr>
          <w:rFonts w:hAnsi="ＭＳ 明朝" w:hint="eastAsia"/>
          <w:color w:val="auto"/>
        </w:rPr>
        <w:t>寄託</w:t>
      </w:r>
      <w:r w:rsidRPr="00C8705E">
        <w:rPr>
          <w:rFonts w:hAnsi="ＭＳ 明朝" w:hint="eastAsia"/>
          <w:color w:val="auto"/>
        </w:rPr>
        <w:t>金品を受け入れるときは、本会経理規程第25条に掲げる手続きとともに、次に掲げる手続きを行う。</w:t>
      </w:r>
    </w:p>
    <w:p w14:paraId="0F661779" w14:textId="77777777" w:rsidR="005E0564" w:rsidRPr="00C8705E" w:rsidRDefault="005E0564" w:rsidP="005E0564">
      <w:pPr>
        <w:pStyle w:val="Default"/>
        <w:ind w:firstLineChars="100" w:firstLine="240"/>
        <w:rPr>
          <w:rFonts w:hAnsi="ＭＳ 明朝"/>
          <w:color w:val="auto"/>
        </w:rPr>
      </w:pPr>
      <w:r w:rsidRPr="00C8705E">
        <w:rPr>
          <w:rFonts w:hAnsi="ＭＳ 明朝" w:hint="eastAsia"/>
          <w:color w:val="auto"/>
        </w:rPr>
        <w:t>（１）寄付者に対し寄付申込書（別紙１）の提出を求めるものとする。ただし、寄付者</w:t>
      </w:r>
    </w:p>
    <w:p w14:paraId="5A9F2AE3" w14:textId="77777777" w:rsidR="005E0564" w:rsidRPr="00C8705E" w:rsidRDefault="005E0564" w:rsidP="005E0564">
      <w:pPr>
        <w:pStyle w:val="Default"/>
        <w:ind w:firstLineChars="400" w:firstLine="960"/>
        <w:rPr>
          <w:rFonts w:hAnsi="ＭＳ 明朝"/>
          <w:color w:val="auto"/>
        </w:rPr>
      </w:pPr>
      <w:r w:rsidRPr="00C8705E">
        <w:rPr>
          <w:rFonts w:hAnsi="ＭＳ 明朝" w:hint="eastAsia"/>
          <w:color w:val="auto"/>
        </w:rPr>
        <w:t>が寄付申込書を自ら作成することが困難である等の事情があるときは、本会職員</w:t>
      </w:r>
    </w:p>
    <w:p w14:paraId="273D2D91" w14:textId="77777777" w:rsidR="005E0564" w:rsidRPr="00C8705E" w:rsidRDefault="005E0564" w:rsidP="005E0564">
      <w:pPr>
        <w:pStyle w:val="Default"/>
        <w:ind w:firstLineChars="400" w:firstLine="960"/>
        <w:rPr>
          <w:rFonts w:hAnsi="ＭＳ 明朝"/>
          <w:color w:val="auto"/>
        </w:rPr>
      </w:pPr>
      <w:r w:rsidRPr="00C8705E">
        <w:rPr>
          <w:rFonts w:hAnsi="ＭＳ 明朝" w:hint="eastAsia"/>
          <w:color w:val="auto"/>
        </w:rPr>
        <w:t>が寄付者から申込み内容を確認し、寄付申込書に記載するものとする</w:t>
      </w:r>
    </w:p>
    <w:p w14:paraId="55FD426E" w14:textId="77777777" w:rsidR="00CB05EF" w:rsidRPr="00C8705E" w:rsidRDefault="005E0564" w:rsidP="00CB05EF">
      <w:pPr>
        <w:pStyle w:val="Default"/>
        <w:ind w:rightChars="-24" w:right="-58" w:firstLineChars="100" w:firstLine="240"/>
        <w:rPr>
          <w:rFonts w:hAnsi="ＭＳ 明朝"/>
          <w:color w:val="auto"/>
        </w:rPr>
      </w:pPr>
      <w:r w:rsidRPr="00C8705E">
        <w:rPr>
          <w:rFonts w:hAnsi="ＭＳ 明朝" w:hint="eastAsia"/>
          <w:color w:val="auto"/>
        </w:rPr>
        <w:t>（２）</w:t>
      </w:r>
      <w:r w:rsidR="006A580B" w:rsidRPr="00C8705E">
        <w:rPr>
          <w:rFonts w:hAnsi="ＭＳ 明朝" w:hint="eastAsia"/>
          <w:color w:val="auto"/>
        </w:rPr>
        <w:t>寄託</w:t>
      </w:r>
      <w:r w:rsidRPr="00C8705E">
        <w:rPr>
          <w:rFonts w:hAnsi="ＭＳ 明朝" w:hint="eastAsia"/>
          <w:color w:val="auto"/>
        </w:rPr>
        <w:t>金</w:t>
      </w:r>
      <w:r w:rsidR="00A92377" w:rsidRPr="00C8705E">
        <w:rPr>
          <w:rFonts w:hAnsi="ＭＳ 明朝" w:hint="eastAsia"/>
          <w:color w:val="auto"/>
        </w:rPr>
        <w:t>を</w:t>
      </w:r>
      <w:r w:rsidR="00106DAD" w:rsidRPr="00C8705E">
        <w:rPr>
          <w:rFonts w:hAnsi="ＭＳ 明朝" w:hint="eastAsia"/>
          <w:color w:val="auto"/>
        </w:rPr>
        <w:t>受け入れた</w:t>
      </w:r>
      <w:r w:rsidRPr="00C8705E">
        <w:rPr>
          <w:rFonts w:hAnsi="ＭＳ 明朝" w:hint="eastAsia"/>
          <w:color w:val="auto"/>
        </w:rPr>
        <w:t>ときは、本会経理規程第23条第２項および第３項に掲げる領収</w:t>
      </w:r>
    </w:p>
    <w:p w14:paraId="248DB6C4" w14:textId="2CABCDA7" w:rsidR="005E0564" w:rsidRPr="00C8705E" w:rsidRDefault="005E0564" w:rsidP="00CB05EF">
      <w:pPr>
        <w:pStyle w:val="Default"/>
        <w:ind w:rightChars="-24" w:right="-58" w:firstLineChars="400" w:firstLine="960"/>
        <w:rPr>
          <w:rFonts w:hAnsi="ＭＳ 明朝"/>
          <w:color w:val="auto"/>
        </w:rPr>
      </w:pPr>
      <w:r w:rsidRPr="00C8705E">
        <w:rPr>
          <w:rFonts w:hAnsi="ＭＳ 明朝" w:hint="eastAsia"/>
          <w:color w:val="auto"/>
        </w:rPr>
        <w:t>書発行に関する手続きを行う</w:t>
      </w:r>
    </w:p>
    <w:p w14:paraId="6BA94129" w14:textId="0EC65A46" w:rsidR="005E0564" w:rsidRPr="00C8705E" w:rsidRDefault="005E0564" w:rsidP="00AA66AE">
      <w:pPr>
        <w:pStyle w:val="Default"/>
        <w:ind w:leftChars="100" w:left="960" w:hangingChars="300" w:hanging="720"/>
        <w:rPr>
          <w:rFonts w:hAnsi="ＭＳ 明朝"/>
          <w:color w:val="auto"/>
        </w:rPr>
      </w:pPr>
      <w:r w:rsidRPr="00C8705E">
        <w:rPr>
          <w:rFonts w:hAnsi="ＭＳ 明朝" w:hint="eastAsia"/>
          <w:color w:val="auto"/>
        </w:rPr>
        <w:t>（３）</w:t>
      </w:r>
      <w:r w:rsidR="006A580B" w:rsidRPr="00C8705E">
        <w:rPr>
          <w:rFonts w:hAnsi="ＭＳ 明朝" w:hint="eastAsia"/>
          <w:color w:val="auto"/>
        </w:rPr>
        <w:t>寄託品</w:t>
      </w:r>
      <w:r w:rsidR="00A92377" w:rsidRPr="00C8705E">
        <w:rPr>
          <w:rFonts w:hAnsi="ＭＳ 明朝" w:hint="eastAsia"/>
          <w:color w:val="auto"/>
        </w:rPr>
        <w:t>を</w:t>
      </w:r>
      <w:r w:rsidRPr="00C8705E">
        <w:rPr>
          <w:rFonts w:hAnsi="ＭＳ 明朝" w:hint="eastAsia"/>
          <w:color w:val="auto"/>
        </w:rPr>
        <w:t>受</w:t>
      </w:r>
      <w:r w:rsidR="0070477E" w:rsidRPr="00C8705E">
        <w:rPr>
          <w:rFonts w:hAnsi="ＭＳ 明朝" w:hint="eastAsia"/>
          <w:color w:val="auto"/>
        </w:rPr>
        <w:t>け</w:t>
      </w:r>
      <w:r w:rsidRPr="00C8705E">
        <w:rPr>
          <w:rFonts w:hAnsi="ＭＳ 明朝" w:hint="eastAsia"/>
          <w:color w:val="auto"/>
        </w:rPr>
        <w:t>入</w:t>
      </w:r>
      <w:r w:rsidR="0070477E" w:rsidRPr="00C8705E">
        <w:rPr>
          <w:rFonts w:hAnsi="ＭＳ 明朝" w:hint="eastAsia"/>
          <w:color w:val="auto"/>
        </w:rPr>
        <w:t>れ</w:t>
      </w:r>
      <w:r w:rsidRPr="00C8705E">
        <w:rPr>
          <w:rFonts w:hAnsi="ＭＳ 明朝" w:hint="eastAsia"/>
          <w:color w:val="auto"/>
        </w:rPr>
        <w:t>たときは、寄付者へ受領書（別紙２）を発行する</w:t>
      </w:r>
      <w:r w:rsidR="00AA66AE" w:rsidRPr="00C8705E">
        <w:rPr>
          <w:rFonts w:hAnsi="ＭＳ 明朝" w:hint="eastAsia"/>
          <w:color w:val="auto"/>
        </w:rPr>
        <w:t>。</w:t>
      </w:r>
      <w:bookmarkStart w:id="3" w:name="_Hlk119501608"/>
      <w:r w:rsidR="00AA66AE" w:rsidRPr="00C8705E">
        <w:rPr>
          <w:rFonts w:hAnsi="ＭＳ 明朝" w:hint="eastAsia"/>
          <w:color w:val="auto"/>
        </w:rPr>
        <w:t>また、</w:t>
      </w:r>
      <w:bookmarkStart w:id="4" w:name="_Hlk130983575"/>
      <w:r w:rsidR="00751BA7" w:rsidRPr="00C8705E">
        <w:rPr>
          <w:rFonts w:hAnsi="ＭＳ 明朝" w:hint="eastAsia"/>
          <w:color w:val="auto"/>
        </w:rPr>
        <w:t>寄託品の相当額および寄付者の申し出による算定額</w:t>
      </w:r>
      <w:r w:rsidR="00AA66AE" w:rsidRPr="00C8705E">
        <w:rPr>
          <w:rFonts w:hAnsi="ＭＳ 明朝" w:hint="eastAsia"/>
          <w:color w:val="auto"/>
        </w:rPr>
        <w:t>を</w:t>
      </w:r>
      <w:r w:rsidR="00456CC1" w:rsidRPr="00C8705E">
        <w:rPr>
          <w:rFonts w:hAnsi="ＭＳ 明朝" w:hint="eastAsia"/>
          <w:color w:val="auto"/>
        </w:rPr>
        <w:t>受領書に</w:t>
      </w:r>
      <w:r w:rsidR="00AA66AE" w:rsidRPr="00C8705E">
        <w:rPr>
          <w:rFonts w:hAnsi="ＭＳ 明朝" w:hint="eastAsia"/>
          <w:color w:val="auto"/>
        </w:rPr>
        <w:t>記載することができる</w:t>
      </w:r>
    </w:p>
    <w:bookmarkEnd w:id="3"/>
    <w:bookmarkEnd w:id="4"/>
    <w:p w14:paraId="3267CA13" w14:textId="5AB8E9FB" w:rsidR="00630134" w:rsidRPr="00C8705E" w:rsidRDefault="00630134" w:rsidP="00934D88">
      <w:pPr>
        <w:pStyle w:val="Default"/>
        <w:ind w:firstLineChars="100" w:firstLine="240"/>
        <w:rPr>
          <w:rFonts w:hAnsi="ＭＳ 明朝"/>
          <w:color w:val="auto"/>
        </w:rPr>
      </w:pPr>
    </w:p>
    <w:p w14:paraId="4B2FE1BC" w14:textId="0FEA3C58" w:rsidR="00301DF5" w:rsidRPr="00C8705E" w:rsidRDefault="004C67F1" w:rsidP="004C67F1">
      <w:pPr>
        <w:pStyle w:val="Default"/>
        <w:rPr>
          <w:rFonts w:hAnsi="ＭＳ 明朝"/>
          <w:color w:val="auto"/>
        </w:rPr>
      </w:pPr>
      <w:r w:rsidRPr="00C8705E">
        <w:rPr>
          <w:rFonts w:hAnsi="ＭＳ 明朝"/>
          <w:color w:val="auto"/>
        </w:rPr>
        <w:t>(</w:t>
      </w:r>
      <w:r w:rsidR="00861059" w:rsidRPr="00C8705E">
        <w:rPr>
          <w:rFonts w:hAnsi="ＭＳ 明朝" w:hint="eastAsia"/>
          <w:color w:val="auto"/>
        </w:rPr>
        <w:t>寄付者</w:t>
      </w:r>
      <w:r w:rsidRPr="00C8705E">
        <w:rPr>
          <w:rFonts w:hAnsi="ＭＳ 明朝" w:hint="eastAsia"/>
          <w:color w:val="auto"/>
        </w:rPr>
        <w:t>の公表）</w:t>
      </w:r>
    </w:p>
    <w:p w14:paraId="27C315BA" w14:textId="2559CE03" w:rsidR="00630134" w:rsidRPr="00C8705E" w:rsidRDefault="004C67F1" w:rsidP="00930CC3">
      <w:pPr>
        <w:pStyle w:val="Default"/>
        <w:ind w:left="480" w:hangingChars="200" w:hanging="480"/>
        <w:rPr>
          <w:rFonts w:hAnsi="ＭＳ 明朝"/>
          <w:color w:val="auto"/>
        </w:rPr>
      </w:pPr>
      <w:r w:rsidRPr="00C8705E">
        <w:rPr>
          <w:rFonts w:hAnsi="ＭＳ 明朝" w:hint="eastAsia"/>
          <w:color w:val="auto"/>
        </w:rPr>
        <w:t>第</w:t>
      </w:r>
      <w:r w:rsidR="009B4F0F" w:rsidRPr="00C8705E">
        <w:rPr>
          <w:rFonts w:hAnsi="ＭＳ 明朝" w:hint="eastAsia"/>
          <w:color w:val="auto"/>
        </w:rPr>
        <w:t>７</w:t>
      </w:r>
      <w:r w:rsidRPr="00C8705E">
        <w:rPr>
          <w:rFonts w:hAnsi="ＭＳ 明朝" w:hint="eastAsia"/>
          <w:color w:val="auto"/>
        </w:rPr>
        <w:t>条</w:t>
      </w:r>
      <w:r w:rsidR="003F3C45" w:rsidRPr="00C8705E">
        <w:rPr>
          <w:rFonts w:hAnsi="ＭＳ 明朝" w:hint="eastAsia"/>
          <w:color w:val="auto"/>
        </w:rPr>
        <w:t xml:space="preserve">　</w:t>
      </w:r>
      <w:r w:rsidRPr="00C8705E">
        <w:rPr>
          <w:rFonts w:hAnsi="ＭＳ 明朝" w:hint="eastAsia"/>
          <w:color w:val="auto"/>
        </w:rPr>
        <w:t>本会が</w:t>
      </w:r>
      <w:r w:rsidR="00AD0690" w:rsidRPr="00C8705E">
        <w:rPr>
          <w:rFonts w:hAnsi="ＭＳ 明朝" w:hint="eastAsia"/>
          <w:color w:val="auto"/>
        </w:rPr>
        <w:t>寄託</w:t>
      </w:r>
      <w:r w:rsidRPr="00C8705E">
        <w:rPr>
          <w:rFonts w:hAnsi="ＭＳ 明朝" w:hint="eastAsia"/>
          <w:color w:val="auto"/>
        </w:rPr>
        <w:t>金</w:t>
      </w:r>
      <w:r w:rsidR="00343637" w:rsidRPr="00C8705E">
        <w:rPr>
          <w:rFonts w:hAnsi="ＭＳ 明朝" w:hint="eastAsia"/>
          <w:color w:val="auto"/>
        </w:rPr>
        <w:t>品</w:t>
      </w:r>
      <w:r w:rsidRPr="00C8705E">
        <w:rPr>
          <w:rFonts w:hAnsi="ＭＳ 明朝" w:hint="eastAsia"/>
          <w:color w:val="auto"/>
        </w:rPr>
        <w:t>を受</w:t>
      </w:r>
      <w:r w:rsidR="000E1D61" w:rsidRPr="00C8705E">
        <w:rPr>
          <w:rFonts w:hAnsi="ＭＳ 明朝" w:hint="eastAsia"/>
          <w:color w:val="auto"/>
        </w:rPr>
        <w:t>け</w:t>
      </w:r>
      <w:r w:rsidRPr="00C8705E">
        <w:rPr>
          <w:rFonts w:hAnsi="ＭＳ 明朝" w:hint="eastAsia"/>
          <w:color w:val="auto"/>
        </w:rPr>
        <w:t>入れたときは、</w:t>
      </w:r>
      <w:r w:rsidR="00861059" w:rsidRPr="00C8705E">
        <w:rPr>
          <w:rFonts w:hAnsi="ＭＳ 明朝" w:hint="eastAsia"/>
          <w:color w:val="auto"/>
        </w:rPr>
        <w:t>寄付者</w:t>
      </w:r>
      <w:r w:rsidRPr="00C8705E">
        <w:rPr>
          <w:rFonts w:hAnsi="ＭＳ 明朝" w:hint="eastAsia"/>
          <w:color w:val="auto"/>
        </w:rPr>
        <w:t>の氏名又は団体名を本会の広報媒体等において公表</w:t>
      </w:r>
      <w:r w:rsidR="00AF02C1" w:rsidRPr="00C8705E">
        <w:rPr>
          <w:rFonts w:hAnsi="ＭＳ 明朝" w:hint="eastAsia"/>
          <w:color w:val="auto"/>
        </w:rPr>
        <w:t>す</w:t>
      </w:r>
      <w:r w:rsidRPr="00C8705E">
        <w:rPr>
          <w:rFonts w:hAnsi="ＭＳ 明朝" w:hint="eastAsia"/>
          <w:color w:val="auto"/>
        </w:rPr>
        <w:t>る</w:t>
      </w:r>
      <w:r w:rsidR="002673A7" w:rsidRPr="00C8705E">
        <w:rPr>
          <w:rFonts w:hAnsi="ＭＳ 明朝" w:hint="eastAsia"/>
          <w:color w:val="auto"/>
        </w:rPr>
        <w:t>ことができる</w:t>
      </w:r>
      <w:r w:rsidRPr="00C8705E">
        <w:rPr>
          <w:rFonts w:hAnsi="ＭＳ 明朝" w:hint="eastAsia"/>
          <w:color w:val="auto"/>
        </w:rPr>
        <w:t>。ただし、</w:t>
      </w:r>
      <w:r w:rsidR="00861059" w:rsidRPr="00C8705E">
        <w:rPr>
          <w:rFonts w:hAnsi="ＭＳ 明朝" w:hint="eastAsia"/>
          <w:color w:val="auto"/>
        </w:rPr>
        <w:t>寄付者</w:t>
      </w:r>
      <w:r w:rsidRPr="00C8705E">
        <w:rPr>
          <w:rFonts w:hAnsi="ＭＳ 明朝" w:hint="eastAsia"/>
          <w:color w:val="auto"/>
        </w:rPr>
        <w:t>の意向を尊重して取扱うものとする。</w:t>
      </w:r>
    </w:p>
    <w:p w14:paraId="7A0F9B2F" w14:textId="77777777" w:rsidR="009D3CF9" w:rsidRPr="00C8705E" w:rsidRDefault="009D3CF9" w:rsidP="009D3CF9">
      <w:pPr>
        <w:pStyle w:val="Default"/>
        <w:rPr>
          <w:rFonts w:hAnsi="ＭＳ 明朝"/>
          <w:color w:val="auto"/>
        </w:rPr>
      </w:pPr>
    </w:p>
    <w:p w14:paraId="6DA7FAB3" w14:textId="31A06F57" w:rsidR="009D3CF9" w:rsidRPr="00C8705E" w:rsidRDefault="009D3CF9" w:rsidP="009D3CF9">
      <w:pPr>
        <w:pStyle w:val="Default"/>
        <w:rPr>
          <w:rFonts w:hAnsi="ＭＳ 明朝"/>
          <w:color w:val="auto"/>
        </w:rPr>
      </w:pPr>
      <w:r w:rsidRPr="00C8705E">
        <w:rPr>
          <w:rFonts w:hAnsi="ＭＳ 明朝" w:hint="eastAsia"/>
          <w:color w:val="auto"/>
        </w:rPr>
        <w:t>（</w:t>
      </w:r>
      <w:r w:rsidR="00B035E7" w:rsidRPr="00C8705E">
        <w:rPr>
          <w:rFonts w:hAnsi="ＭＳ 明朝" w:hint="eastAsia"/>
          <w:color w:val="auto"/>
        </w:rPr>
        <w:t>寄付</w:t>
      </w:r>
      <w:r w:rsidRPr="00C8705E">
        <w:rPr>
          <w:rFonts w:hAnsi="ＭＳ 明朝" w:hint="eastAsia"/>
          <w:color w:val="auto"/>
        </w:rPr>
        <w:t>の募集）</w:t>
      </w:r>
    </w:p>
    <w:p w14:paraId="60499771" w14:textId="0ED29FDD" w:rsidR="009D3CF9" w:rsidRPr="00C8705E" w:rsidRDefault="003F3C45" w:rsidP="000B4397">
      <w:pPr>
        <w:pStyle w:val="Default"/>
        <w:rPr>
          <w:rFonts w:hAnsi="ＭＳ 明朝"/>
          <w:color w:val="auto"/>
        </w:rPr>
      </w:pPr>
      <w:r w:rsidRPr="00C8705E">
        <w:rPr>
          <w:rFonts w:hAnsi="ＭＳ 明朝" w:hint="eastAsia"/>
          <w:color w:val="auto"/>
        </w:rPr>
        <w:t>第</w:t>
      </w:r>
      <w:r w:rsidR="009B4F0F" w:rsidRPr="00C8705E">
        <w:rPr>
          <w:rFonts w:hAnsi="ＭＳ 明朝" w:hint="eastAsia"/>
          <w:color w:val="auto"/>
        </w:rPr>
        <w:t>８</w:t>
      </w:r>
      <w:r w:rsidRPr="00C8705E">
        <w:rPr>
          <w:rFonts w:hAnsi="ＭＳ 明朝" w:hint="eastAsia"/>
          <w:color w:val="auto"/>
        </w:rPr>
        <w:t xml:space="preserve">条　</w:t>
      </w:r>
      <w:r w:rsidR="00B035E7" w:rsidRPr="00C8705E">
        <w:rPr>
          <w:rFonts w:hAnsi="ＭＳ 明朝" w:hint="eastAsia"/>
          <w:color w:val="auto"/>
        </w:rPr>
        <w:t>寄付</w:t>
      </w:r>
      <w:r w:rsidRPr="00C8705E">
        <w:rPr>
          <w:rFonts w:hAnsi="ＭＳ 明朝" w:hint="eastAsia"/>
          <w:color w:val="auto"/>
        </w:rPr>
        <w:t>の募集にあたっては、本会ホームページ等を活用して募集を行うものとする。</w:t>
      </w:r>
    </w:p>
    <w:p w14:paraId="6CCE0E0A" w14:textId="77777777" w:rsidR="00630134" w:rsidRPr="00C8705E" w:rsidRDefault="00630134" w:rsidP="00242D20">
      <w:pPr>
        <w:pStyle w:val="Default"/>
        <w:rPr>
          <w:rFonts w:hAnsi="ＭＳ 明朝"/>
          <w:color w:val="auto"/>
        </w:rPr>
      </w:pPr>
    </w:p>
    <w:p w14:paraId="30CC338C" w14:textId="17A5077F" w:rsidR="00630134" w:rsidRPr="00C8705E" w:rsidRDefault="00630134" w:rsidP="00630134">
      <w:pPr>
        <w:pStyle w:val="Default"/>
        <w:rPr>
          <w:rFonts w:hAnsi="ＭＳ 明朝"/>
          <w:color w:val="auto"/>
        </w:rPr>
      </w:pPr>
      <w:r w:rsidRPr="00C8705E">
        <w:rPr>
          <w:rFonts w:hAnsi="ＭＳ 明朝" w:hint="eastAsia"/>
          <w:color w:val="auto"/>
        </w:rPr>
        <w:t>（感謝状）</w:t>
      </w:r>
    </w:p>
    <w:p w14:paraId="53A3F9A6" w14:textId="50F73707" w:rsidR="00565191" w:rsidRPr="00C8705E" w:rsidRDefault="00AF02C1" w:rsidP="00F83A06">
      <w:pPr>
        <w:ind w:left="480" w:hangingChars="200" w:hanging="480"/>
        <w:jc w:val="left"/>
        <w:rPr>
          <w:rFonts w:ascii="ＭＳ 明朝" w:eastAsia="ＭＳ 明朝" w:hAnsi="ＭＳ 明朝"/>
        </w:rPr>
      </w:pPr>
      <w:r w:rsidRPr="00C8705E">
        <w:rPr>
          <w:rFonts w:ascii="ＭＳ 明朝" w:eastAsia="ＭＳ 明朝" w:hAnsi="ＭＳ 明朝" w:hint="eastAsia"/>
        </w:rPr>
        <w:t>第</w:t>
      </w:r>
      <w:r w:rsidR="009B4F0F" w:rsidRPr="00C8705E">
        <w:rPr>
          <w:rFonts w:ascii="ＭＳ 明朝" w:eastAsia="ＭＳ 明朝" w:hAnsi="ＭＳ 明朝" w:hint="eastAsia"/>
        </w:rPr>
        <w:t>９</w:t>
      </w:r>
      <w:r w:rsidRPr="00C8705E">
        <w:rPr>
          <w:rFonts w:ascii="ＭＳ 明朝" w:eastAsia="ＭＳ 明朝" w:hAnsi="ＭＳ 明朝" w:hint="eastAsia"/>
        </w:rPr>
        <w:t>条</w:t>
      </w:r>
      <w:r w:rsidR="003F3C45" w:rsidRPr="00C8705E">
        <w:rPr>
          <w:rFonts w:ascii="ＭＳ 明朝" w:eastAsia="ＭＳ 明朝" w:hAnsi="ＭＳ 明朝" w:hint="eastAsia"/>
        </w:rPr>
        <w:t xml:space="preserve">　</w:t>
      </w:r>
      <w:r w:rsidR="00630134" w:rsidRPr="00C8705E">
        <w:rPr>
          <w:rFonts w:ascii="ＭＳ 明朝" w:eastAsia="ＭＳ 明朝" w:hAnsi="ＭＳ 明朝" w:hint="eastAsia"/>
        </w:rPr>
        <w:t>１件あたり</w:t>
      </w:r>
      <w:r w:rsidR="000E1D61" w:rsidRPr="00C8705E">
        <w:rPr>
          <w:rFonts w:ascii="ＭＳ 明朝" w:eastAsia="ＭＳ 明朝" w:hAnsi="ＭＳ 明朝" w:hint="eastAsia"/>
        </w:rPr>
        <w:t>10</w:t>
      </w:r>
      <w:r w:rsidR="00630134" w:rsidRPr="00C8705E">
        <w:rPr>
          <w:rFonts w:ascii="ＭＳ 明朝" w:eastAsia="ＭＳ 明朝" w:hAnsi="ＭＳ 明朝" w:hint="eastAsia"/>
        </w:rPr>
        <w:t>万円以上（</w:t>
      </w:r>
      <w:bookmarkStart w:id="5" w:name="_Hlk130983595"/>
      <w:r w:rsidR="00881FCD" w:rsidRPr="00C8705E">
        <w:rPr>
          <w:rFonts w:ascii="ＭＳ 明朝" w:eastAsia="ＭＳ 明朝" w:hAnsi="ＭＳ 明朝" w:hint="eastAsia"/>
        </w:rPr>
        <w:t>寄託品の</w:t>
      </w:r>
      <w:r w:rsidR="00630134" w:rsidRPr="00C8705E">
        <w:rPr>
          <w:rFonts w:ascii="ＭＳ 明朝" w:eastAsia="ＭＳ 明朝" w:hAnsi="ＭＳ 明朝" w:hint="eastAsia"/>
        </w:rPr>
        <w:t>相当額</w:t>
      </w:r>
      <w:r w:rsidR="00A92377" w:rsidRPr="00C8705E">
        <w:rPr>
          <w:rFonts w:ascii="ＭＳ 明朝" w:eastAsia="ＭＳ 明朝" w:hAnsi="ＭＳ 明朝" w:hint="eastAsia"/>
        </w:rPr>
        <w:t>および寄付者の申し出による算定額含む</w:t>
      </w:r>
      <w:r w:rsidR="000A3F58" w:rsidRPr="00C8705E">
        <w:rPr>
          <w:rFonts w:ascii="ＭＳ 明朝" w:eastAsia="ＭＳ 明朝" w:hAnsi="ＭＳ 明朝" w:hint="eastAsia"/>
        </w:rPr>
        <w:t>。</w:t>
      </w:r>
      <w:bookmarkEnd w:id="5"/>
      <w:r w:rsidR="00630134" w:rsidRPr="00C8705E">
        <w:rPr>
          <w:rFonts w:ascii="ＭＳ 明朝" w:eastAsia="ＭＳ 明朝" w:hAnsi="ＭＳ 明朝" w:hint="eastAsia"/>
        </w:rPr>
        <w:t>）の</w:t>
      </w:r>
      <w:r w:rsidR="00AD0690" w:rsidRPr="00C8705E">
        <w:rPr>
          <w:rFonts w:ascii="ＭＳ 明朝" w:eastAsia="ＭＳ 明朝" w:hAnsi="ＭＳ 明朝" w:hint="eastAsia"/>
        </w:rPr>
        <w:t>寄託</w:t>
      </w:r>
      <w:r w:rsidR="009B6B9F" w:rsidRPr="00C8705E">
        <w:rPr>
          <w:rFonts w:ascii="ＭＳ 明朝" w:eastAsia="ＭＳ 明朝" w:hAnsi="ＭＳ 明朝" w:hint="eastAsia"/>
        </w:rPr>
        <w:t>金</w:t>
      </w:r>
      <w:r w:rsidR="00353634" w:rsidRPr="00C8705E">
        <w:rPr>
          <w:rFonts w:ascii="ＭＳ 明朝" w:eastAsia="ＭＳ 明朝" w:hAnsi="ＭＳ 明朝" w:hint="eastAsia"/>
        </w:rPr>
        <w:t>品</w:t>
      </w:r>
      <w:r w:rsidR="00630134" w:rsidRPr="00C8705E">
        <w:rPr>
          <w:rFonts w:ascii="ＭＳ 明朝" w:eastAsia="ＭＳ 明朝" w:hAnsi="ＭＳ 明朝" w:hint="eastAsia"/>
        </w:rPr>
        <w:t>の受入について寄付者の意向を確認し、会長名にて感謝状を発行することができる。</w:t>
      </w:r>
    </w:p>
    <w:p w14:paraId="0C282F6B" w14:textId="31F5A9D1" w:rsidR="00630134" w:rsidRPr="00C8705E" w:rsidRDefault="00565191" w:rsidP="00F83A06">
      <w:pPr>
        <w:ind w:leftChars="100" w:left="480" w:hangingChars="100" w:hanging="240"/>
        <w:jc w:val="left"/>
        <w:rPr>
          <w:rFonts w:ascii="ＭＳ 明朝" w:eastAsia="ＭＳ 明朝" w:hAnsi="ＭＳ 明朝"/>
        </w:rPr>
      </w:pPr>
      <w:r w:rsidRPr="00C8705E">
        <w:rPr>
          <w:rFonts w:ascii="ＭＳ 明朝" w:eastAsia="ＭＳ 明朝" w:hAnsi="ＭＳ 明朝" w:hint="eastAsia"/>
        </w:rPr>
        <w:t xml:space="preserve">２　</w:t>
      </w:r>
      <w:r w:rsidR="00630134" w:rsidRPr="00C8705E">
        <w:rPr>
          <w:rFonts w:ascii="ＭＳ 明朝" w:eastAsia="ＭＳ 明朝" w:hAnsi="ＭＳ 明朝" w:hint="eastAsia"/>
        </w:rPr>
        <w:t>１件あたり</w:t>
      </w:r>
      <w:r w:rsidR="000E1D61" w:rsidRPr="00C8705E">
        <w:rPr>
          <w:rFonts w:ascii="ＭＳ 明朝" w:eastAsia="ＭＳ 明朝" w:hAnsi="ＭＳ 明朝" w:hint="eastAsia"/>
        </w:rPr>
        <w:t>10</w:t>
      </w:r>
      <w:r w:rsidR="00630134" w:rsidRPr="00C8705E">
        <w:rPr>
          <w:rFonts w:ascii="ＭＳ 明朝" w:eastAsia="ＭＳ 明朝" w:hAnsi="ＭＳ 明朝" w:hint="eastAsia"/>
        </w:rPr>
        <w:t>万円未満（</w:t>
      </w:r>
      <w:r w:rsidR="00881FCD" w:rsidRPr="00C8705E">
        <w:rPr>
          <w:rFonts w:ascii="ＭＳ 明朝" w:eastAsia="ＭＳ 明朝" w:hAnsi="ＭＳ 明朝" w:hint="eastAsia"/>
        </w:rPr>
        <w:t>寄託品の</w:t>
      </w:r>
      <w:r w:rsidR="00630134" w:rsidRPr="00C8705E">
        <w:rPr>
          <w:rFonts w:ascii="ＭＳ 明朝" w:eastAsia="ＭＳ 明朝" w:hAnsi="ＭＳ 明朝" w:hint="eastAsia"/>
        </w:rPr>
        <w:t>相当額</w:t>
      </w:r>
      <w:r w:rsidR="00F83A06" w:rsidRPr="00C8705E">
        <w:rPr>
          <w:rFonts w:ascii="ＭＳ 明朝" w:eastAsia="ＭＳ 明朝" w:hAnsi="ＭＳ 明朝" w:hint="eastAsia"/>
        </w:rPr>
        <w:t>および寄付者の申し出による算定額含</w:t>
      </w:r>
      <w:r w:rsidR="00881FCD" w:rsidRPr="00C8705E">
        <w:rPr>
          <w:rFonts w:ascii="ＭＳ 明朝" w:eastAsia="ＭＳ 明朝" w:hAnsi="ＭＳ 明朝" w:hint="eastAsia"/>
        </w:rPr>
        <w:t>む</w:t>
      </w:r>
      <w:r w:rsidR="00F83A06" w:rsidRPr="00C8705E">
        <w:rPr>
          <w:rFonts w:ascii="ＭＳ 明朝" w:eastAsia="ＭＳ 明朝" w:hAnsi="ＭＳ 明朝" w:hint="eastAsia"/>
        </w:rPr>
        <w:t>。</w:t>
      </w:r>
      <w:r w:rsidR="00630134" w:rsidRPr="00C8705E">
        <w:rPr>
          <w:rFonts w:ascii="ＭＳ 明朝" w:eastAsia="ＭＳ 明朝" w:hAnsi="ＭＳ 明朝" w:hint="eastAsia"/>
        </w:rPr>
        <w:t>）の</w:t>
      </w:r>
      <w:r w:rsidR="00AD0690" w:rsidRPr="00C8705E">
        <w:rPr>
          <w:rFonts w:ascii="ＭＳ 明朝" w:eastAsia="ＭＳ 明朝" w:hAnsi="ＭＳ 明朝" w:hint="eastAsia"/>
        </w:rPr>
        <w:t>寄託</w:t>
      </w:r>
      <w:r w:rsidR="00F83A06" w:rsidRPr="00C8705E">
        <w:rPr>
          <w:rFonts w:ascii="ＭＳ 明朝" w:eastAsia="ＭＳ 明朝" w:hAnsi="ＭＳ 明朝" w:hint="eastAsia"/>
        </w:rPr>
        <w:t>金</w:t>
      </w:r>
      <w:r w:rsidR="009B6B9F" w:rsidRPr="00C8705E">
        <w:rPr>
          <w:rFonts w:ascii="ＭＳ 明朝" w:eastAsia="ＭＳ 明朝" w:hAnsi="ＭＳ 明朝" w:hint="eastAsia"/>
        </w:rPr>
        <w:t>品</w:t>
      </w:r>
      <w:r w:rsidR="00630134" w:rsidRPr="00C8705E">
        <w:rPr>
          <w:rFonts w:ascii="ＭＳ 明朝" w:eastAsia="ＭＳ 明朝" w:hAnsi="ＭＳ 明朝" w:hint="eastAsia"/>
        </w:rPr>
        <w:t>の受入について</w:t>
      </w:r>
      <w:r w:rsidR="00861059" w:rsidRPr="00C8705E">
        <w:rPr>
          <w:rFonts w:ascii="ＭＳ 明朝" w:eastAsia="ＭＳ 明朝" w:hAnsi="ＭＳ 明朝" w:hint="eastAsia"/>
        </w:rPr>
        <w:t>寄付者</w:t>
      </w:r>
      <w:r w:rsidR="00630134" w:rsidRPr="00C8705E">
        <w:rPr>
          <w:rFonts w:ascii="ＭＳ 明朝" w:eastAsia="ＭＳ 明朝" w:hAnsi="ＭＳ 明朝" w:hint="eastAsia"/>
        </w:rPr>
        <w:t>より要望があった場合に、会長名にてお礼状を発行することができる。</w:t>
      </w:r>
    </w:p>
    <w:p w14:paraId="74FB79C5" w14:textId="35A90F41" w:rsidR="00D825EF" w:rsidRPr="00C8705E" w:rsidRDefault="002D049A" w:rsidP="00242D20">
      <w:pPr>
        <w:pStyle w:val="Default"/>
        <w:rPr>
          <w:rFonts w:hAnsi="ＭＳ 明朝"/>
          <w:color w:val="auto"/>
        </w:rPr>
      </w:pPr>
      <w:r w:rsidRPr="00C8705E">
        <w:rPr>
          <w:rFonts w:hAnsi="ＭＳ 明朝" w:hint="eastAsia"/>
          <w:color w:val="auto"/>
        </w:rPr>
        <w:t xml:space="preserve">　３　</w:t>
      </w:r>
      <w:bookmarkStart w:id="6" w:name="_Hlk130982653"/>
      <w:bookmarkStart w:id="7" w:name="_Hlk130992857"/>
      <w:r w:rsidRPr="00C8705E">
        <w:rPr>
          <w:rFonts w:hAnsi="ＭＳ 明朝" w:hint="eastAsia"/>
          <w:color w:val="auto"/>
        </w:rPr>
        <w:t>その他、会長が認める場合</w:t>
      </w:r>
      <w:bookmarkEnd w:id="6"/>
      <w:r w:rsidR="00F83A06" w:rsidRPr="00C8705E">
        <w:rPr>
          <w:rFonts w:hAnsi="ＭＳ 明朝" w:hint="eastAsia"/>
          <w:color w:val="auto"/>
        </w:rPr>
        <w:t>は、感謝状またはお礼状を発行することができる。</w:t>
      </w:r>
      <w:bookmarkEnd w:id="7"/>
    </w:p>
    <w:p w14:paraId="4FB46B29" w14:textId="77777777" w:rsidR="002D049A" w:rsidRPr="00C8705E" w:rsidRDefault="002D049A" w:rsidP="00242D20">
      <w:pPr>
        <w:pStyle w:val="Default"/>
        <w:rPr>
          <w:rFonts w:hAnsi="ＭＳ 明朝"/>
          <w:color w:val="auto"/>
        </w:rPr>
      </w:pPr>
    </w:p>
    <w:p w14:paraId="0FE5A2FA" w14:textId="08BF3D54" w:rsidR="00D825EF" w:rsidRPr="00C8705E" w:rsidRDefault="003F3C45" w:rsidP="00242D20">
      <w:pPr>
        <w:pStyle w:val="Default"/>
        <w:rPr>
          <w:rFonts w:hAnsi="ＭＳ 明朝"/>
          <w:color w:val="auto"/>
        </w:rPr>
      </w:pPr>
      <w:r w:rsidRPr="00C8705E">
        <w:rPr>
          <w:rFonts w:hAnsi="ＭＳ 明朝" w:hint="eastAsia"/>
          <w:color w:val="auto"/>
        </w:rPr>
        <w:t>（その他）</w:t>
      </w:r>
    </w:p>
    <w:p w14:paraId="2BA07278" w14:textId="51133DDE" w:rsidR="003F3C45" w:rsidRPr="00C8705E" w:rsidRDefault="003F3C45" w:rsidP="00242D20">
      <w:pPr>
        <w:pStyle w:val="Default"/>
        <w:rPr>
          <w:rFonts w:hAnsi="ＭＳ 明朝"/>
          <w:color w:val="auto"/>
        </w:rPr>
      </w:pPr>
      <w:r w:rsidRPr="00C8705E">
        <w:rPr>
          <w:rFonts w:hAnsi="ＭＳ 明朝" w:hint="eastAsia"/>
          <w:color w:val="auto"/>
        </w:rPr>
        <w:t>第</w:t>
      </w:r>
      <w:r w:rsidR="009B4F0F" w:rsidRPr="00C8705E">
        <w:rPr>
          <w:rFonts w:hAnsi="ＭＳ 明朝" w:hint="eastAsia"/>
          <w:color w:val="auto"/>
        </w:rPr>
        <w:t>10</w:t>
      </w:r>
      <w:r w:rsidRPr="00C8705E">
        <w:rPr>
          <w:rFonts w:hAnsi="ＭＳ 明朝" w:hint="eastAsia"/>
          <w:color w:val="auto"/>
        </w:rPr>
        <w:t xml:space="preserve">条　</w:t>
      </w:r>
      <w:r w:rsidR="008521A9" w:rsidRPr="00C8705E">
        <w:rPr>
          <w:rFonts w:hAnsi="ＭＳ 明朝" w:hint="eastAsia"/>
          <w:color w:val="auto"/>
        </w:rPr>
        <w:t>この</w:t>
      </w:r>
      <w:r w:rsidR="00565191" w:rsidRPr="00C8705E">
        <w:rPr>
          <w:rFonts w:hAnsi="ＭＳ 明朝" w:hint="eastAsia"/>
          <w:color w:val="auto"/>
        </w:rPr>
        <w:t>要領</w:t>
      </w:r>
      <w:r w:rsidR="008521A9" w:rsidRPr="00C8705E">
        <w:rPr>
          <w:rFonts w:hAnsi="ＭＳ 明朝" w:hint="eastAsia"/>
          <w:color w:val="auto"/>
        </w:rPr>
        <w:t>に定められるもののほか、必要な事項は、会長が別に定める。</w:t>
      </w:r>
    </w:p>
    <w:p w14:paraId="69F94E28" w14:textId="1C383B69" w:rsidR="008521A9" w:rsidRPr="00C8705E" w:rsidRDefault="008521A9" w:rsidP="00242D20">
      <w:pPr>
        <w:pStyle w:val="Default"/>
        <w:rPr>
          <w:rFonts w:hAnsi="ＭＳ 明朝"/>
          <w:color w:val="auto"/>
        </w:rPr>
      </w:pPr>
    </w:p>
    <w:p w14:paraId="344BEDAF" w14:textId="3291580A" w:rsidR="008521A9" w:rsidRPr="00C8705E" w:rsidRDefault="008521A9" w:rsidP="00242D20">
      <w:pPr>
        <w:pStyle w:val="Default"/>
        <w:rPr>
          <w:rFonts w:hAnsi="ＭＳ 明朝"/>
          <w:color w:val="auto"/>
        </w:rPr>
      </w:pPr>
      <w:r w:rsidRPr="00C8705E">
        <w:rPr>
          <w:rFonts w:hAnsi="ＭＳ 明朝" w:hint="eastAsia"/>
          <w:color w:val="auto"/>
        </w:rPr>
        <w:t>附則</w:t>
      </w:r>
    </w:p>
    <w:p w14:paraId="0CEB4869" w14:textId="32D0FCD9" w:rsidR="008521A9" w:rsidRPr="00C8705E" w:rsidRDefault="008521A9" w:rsidP="00242D20">
      <w:pPr>
        <w:pStyle w:val="Default"/>
        <w:rPr>
          <w:rFonts w:hAnsi="ＭＳ 明朝"/>
          <w:color w:val="auto"/>
        </w:rPr>
      </w:pPr>
      <w:r w:rsidRPr="00C8705E">
        <w:rPr>
          <w:rFonts w:hAnsi="ＭＳ 明朝" w:hint="eastAsia"/>
          <w:color w:val="auto"/>
        </w:rPr>
        <w:t>この</w:t>
      </w:r>
      <w:r w:rsidR="008F5A46" w:rsidRPr="00C8705E">
        <w:rPr>
          <w:rFonts w:hAnsi="ＭＳ 明朝" w:hint="eastAsia"/>
          <w:color w:val="auto"/>
        </w:rPr>
        <w:t>要領</w:t>
      </w:r>
      <w:r w:rsidRPr="00C8705E">
        <w:rPr>
          <w:rFonts w:hAnsi="ＭＳ 明朝" w:hint="eastAsia"/>
          <w:color w:val="auto"/>
        </w:rPr>
        <w:t>は、令和</w:t>
      </w:r>
      <w:r w:rsidR="003D6430" w:rsidRPr="00C8705E">
        <w:rPr>
          <w:rFonts w:hAnsi="ＭＳ 明朝" w:hint="eastAsia"/>
          <w:color w:val="auto"/>
        </w:rPr>
        <w:t xml:space="preserve">　</w:t>
      </w:r>
      <w:r w:rsidR="00AE0BA5">
        <w:rPr>
          <w:rFonts w:hAnsi="ＭＳ 明朝" w:hint="eastAsia"/>
          <w:color w:val="auto"/>
        </w:rPr>
        <w:t>５</w:t>
      </w:r>
      <w:r w:rsidRPr="00C8705E">
        <w:rPr>
          <w:rFonts w:hAnsi="ＭＳ 明朝" w:hint="eastAsia"/>
          <w:color w:val="auto"/>
        </w:rPr>
        <w:t xml:space="preserve">年　</w:t>
      </w:r>
      <w:r w:rsidR="00AE0BA5">
        <w:rPr>
          <w:rFonts w:hAnsi="ＭＳ 明朝" w:hint="eastAsia"/>
          <w:color w:val="auto"/>
        </w:rPr>
        <w:t>７</w:t>
      </w:r>
      <w:r w:rsidRPr="00C8705E">
        <w:rPr>
          <w:rFonts w:hAnsi="ＭＳ 明朝" w:hint="eastAsia"/>
          <w:color w:val="auto"/>
        </w:rPr>
        <w:t xml:space="preserve">月　</w:t>
      </w:r>
      <w:r w:rsidR="00AE0BA5">
        <w:rPr>
          <w:rFonts w:hAnsi="ＭＳ 明朝" w:hint="eastAsia"/>
          <w:color w:val="auto"/>
        </w:rPr>
        <w:t>１</w:t>
      </w:r>
      <w:r w:rsidRPr="00C8705E">
        <w:rPr>
          <w:rFonts w:hAnsi="ＭＳ 明朝" w:hint="eastAsia"/>
          <w:color w:val="auto"/>
        </w:rPr>
        <w:t>日から施行する。</w:t>
      </w:r>
    </w:p>
    <w:p w14:paraId="529010F8" w14:textId="7BE7CC23" w:rsidR="00D825EF" w:rsidRPr="00C8705E" w:rsidRDefault="00D825EF" w:rsidP="00242D20">
      <w:pPr>
        <w:pStyle w:val="Default"/>
        <w:rPr>
          <w:rFonts w:hAnsi="ＭＳ 明朝"/>
          <w:color w:val="auto"/>
        </w:rPr>
      </w:pPr>
    </w:p>
    <w:sectPr w:rsidR="00D825EF" w:rsidRPr="00C8705E" w:rsidSect="002673A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0998" w14:textId="77777777" w:rsidR="00356C13" w:rsidRDefault="00356C13" w:rsidP="00EE3809">
      <w:r>
        <w:separator/>
      </w:r>
    </w:p>
  </w:endnote>
  <w:endnote w:type="continuationSeparator" w:id="0">
    <w:p w14:paraId="1928AB7C" w14:textId="77777777" w:rsidR="00356C13" w:rsidRDefault="00356C13" w:rsidP="00EE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13E4" w14:textId="77777777" w:rsidR="00356C13" w:rsidRDefault="00356C13" w:rsidP="00EE3809">
      <w:r>
        <w:separator/>
      </w:r>
    </w:p>
  </w:footnote>
  <w:footnote w:type="continuationSeparator" w:id="0">
    <w:p w14:paraId="6F61BF34" w14:textId="77777777" w:rsidR="00356C13" w:rsidRDefault="00356C13" w:rsidP="00EE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57A3C"/>
    <w:multiLevelType w:val="hybridMultilevel"/>
    <w:tmpl w:val="4C0E42FE"/>
    <w:lvl w:ilvl="0" w:tplc="2A56AA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1740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20"/>
    <w:rsid w:val="00003E4E"/>
    <w:rsid w:val="00016E6A"/>
    <w:rsid w:val="000337AA"/>
    <w:rsid w:val="0006624B"/>
    <w:rsid w:val="00082293"/>
    <w:rsid w:val="000A3F58"/>
    <w:rsid w:val="000B4397"/>
    <w:rsid w:val="000B6FEC"/>
    <w:rsid w:val="000E1D61"/>
    <w:rsid w:val="000F1129"/>
    <w:rsid w:val="00103096"/>
    <w:rsid w:val="00106DAD"/>
    <w:rsid w:val="00121E91"/>
    <w:rsid w:val="00130620"/>
    <w:rsid w:val="00145DEA"/>
    <w:rsid w:val="0015063E"/>
    <w:rsid w:val="001515A4"/>
    <w:rsid w:val="00164933"/>
    <w:rsid w:val="00183CBD"/>
    <w:rsid w:val="00194D4C"/>
    <w:rsid w:val="001A13BB"/>
    <w:rsid w:val="001A1E12"/>
    <w:rsid w:val="001C7076"/>
    <w:rsid w:val="001F4360"/>
    <w:rsid w:val="0020488E"/>
    <w:rsid w:val="00214137"/>
    <w:rsid w:val="0022250E"/>
    <w:rsid w:val="00242D20"/>
    <w:rsid w:val="00256C12"/>
    <w:rsid w:val="002673A7"/>
    <w:rsid w:val="0027294F"/>
    <w:rsid w:val="00294CAF"/>
    <w:rsid w:val="002A704F"/>
    <w:rsid w:val="002D049A"/>
    <w:rsid w:val="002D2C16"/>
    <w:rsid w:val="002D4539"/>
    <w:rsid w:val="002D562D"/>
    <w:rsid w:val="002F0B3E"/>
    <w:rsid w:val="00301DF5"/>
    <w:rsid w:val="00343637"/>
    <w:rsid w:val="00353634"/>
    <w:rsid w:val="00356C13"/>
    <w:rsid w:val="00360F56"/>
    <w:rsid w:val="00374898"/>
    <w:rsid w:val="0037581B"/>
    <w:rsid w:val="003D6430"/>
    <w:rsid w:val="003E40FC"/>
    <w:rsid w:val="003F1559"/>
    <w:rsid w:val="003F3C45"/>
    <w:rsid w:val="00451FC6"/>
    <w:rsid w:val="00456CC1"/>
    <w:rsid w:val="00471D7D"/>
    <w:rsid w:val="00492D31"/>
    <w:rsid w:val="004B1542"/>
    <w:rsid w:val="004C1BAB"/>
    <w:rsid w:val="004C67F1"/>
    <w:rsid w:val="004E46F6"/>
    <w:rsid w:val="005209D3"/>
    <w:rsid w:val="00530B08"/>
    <w:rsid w:val="00542EF5"/>
    <w:rsid w:val="00565191"/>
    <w:rsid w:val="0058433D"/>
    <w:rsid w:val="005E0564"/>
    <w:rsid w:val="00612725"/>
    <w:rsid w:val="00612C4F"/>
    <w:rsid w:val="00620986"/>
    <w:rsid w:val="00623E1F"/>
    <w:rsid w:val="00624C57"/>
    <w:rsid w:val="00630134"/>
    <w:rsid w:val="006375BD"/>
    <w:rsid w:val="00672F1D"/>
    <w:rsid w:val="006A580B"/>
    <w:rsid w:val="006E4BF6"/>
    <w:rsid w:val="006E65A7"/>
    <w:rsid w:val="0070477E"/>
    <w:rsid w:val="00724D41"/>
    <w:rsid w:val="00751BA7"/>
    <w:rsid w:val="007560D0"/>
    <w:rsid w:val="0078028B"/>
    <w:rsid w:val="007F4950"/>
    <w:rsid w:val="00800B98"/>
    <w:rsid w:val="00827539"/>
    <w:rsid w:val="00847958"/>
    <w:rsid w:val="00850376"/>
    <w:rsid w:val="00852183"/>
    <w:rsid w:val="008521A9"/>
    <w:rsid w:val="00861059"/>
    <w:rsid w:val="00881FCD"/>
    <w:rsid w:val="0088446F"/>
    <w:rsid w:val="008A2A71"/>
    <w:rsid w:val="008E6CFD"/>
    <w:rsid w:val="008F5A46"/>
    <w:rsid w:val="00930CC3"/>
    <w:rsid w:val="00934D88"/>
    <w:rsid w:val="00952DB3"/>
    <w:rsid w:val="009807E5"/>
    <w:rsid w:val="00990DF8"/>
    <w:rsid w:val="009B4CAB"/>
    <w:rsid w:val="009B4F0F"/>
    <w:rsid w:val="009B6B9F"/>
    <w:rsid w:val="009D3CF9"/>
    <w:rsid w:val="009F03BE"/>
    <w:rsid w:val="00A32728"/>
    <w:rsid w:val="00A520E4"/>
    <w:rsid w:val="00A74545"/>
    <w:rsid w:val="00A76EE2"/>
    <w:rsid w:val="00A80015"/>
    <w:rsid w:val="00A8592B"/>
    <w:rsid w:val="00A92377"/>
    <w:rsid w:val="00AA66AE"/>
    <w:rsid w:val="00AD0690"/>
    <w:rsid w:val="00AE0BA5"/>
    <w:rsid w:val="00AE3D46"/>
    <w:rsid w:val="00AF02C1"/>
    <w:rsid w:val="00B035E7"/>
    <w:rsid w:val="00B11B2C"/>
    <w:rsid w:val="00B4535F"/>
    <w:rsid w:val="00B51101"/>
    <w:rsid w:val="00B51700"/>
    <w:rsid w:val="00B54A69"/>
    <w:rsid w:val="00B777BC"/>
    <w:rsid w:val="00B80FCC"/>
    <w:rsid w:val="00BD5E69"/>
    <w:rsid w:val="00BE2BE8"/>
    <w:rsid w:val="00BF3180"/>
    <w:rsid w:val="00C32322"/>
    <w:rsid w:val="00C43CCD"/>
    <w:rsid w:val="00C837E8"/>
    <w:rsid w:val="00C8665E"/>
    <w:rsid w:val="00C8705E"/>
    <w:rsid w:val="00CB05EF"/>
    <w:rsid w:val="00CE7DB0"/>
    <w:rsid w:val="00D0364F"/>
    <w:rsid w:val="00D37EC5"/>
    <w:rsid w:val="00D41252"/>
    <w:rsid w:val="00D60973"/>
    <w:rsid w:val="00D757B2"/>
    <w:rsid w:val="00D825EF"/>
    <w:rsid w:val="00D96717"/>
    <w:rsid w:val="00DA28D5"/>
    <w:rsid w:val="00DB052E"/>
    <w:rsid w:val="00DB2DDD"/>
    <w:rsid w:val="00DC610C"/>
    <w:rsid w:val="00DD2682"/>
    <w:rsid w:val="00DF20EF"/>
    <w:rsid w:val="00E046AB"/>
    <w:rsid w:val="00E30A6D"/>
    <w:rsid w:val="00E46C29"/>
    <w:rsid w:val="00E46EDE"/>
    <w:rsid w:val="00E46FAF"/>
    <w:rsid w:val="00E47759"/>
    <w:rsid w:val="00EC7386"/>
    <w:rsid w:val="00EE3809"/>
    <w:rsid w:val="00EF6E93"/>
    <w:rsid w:val="00F37AA1"/>
    <w:rsid w:val="00F65D6B"/>
    <w:rsid w:val="00F83A06"/>
    <w:rsid w:val="00F92A80"/>
    <w:rsid w:val="00F940E2"/>
    <w:rsid w:val="00FC44E9"/>
    <w:rsid w:val="00FE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15793"/>
  <w15:chartTrackingRefBased/>
  <w15:docId w15:val="{BD22FC18-EF57-4950-9715-A1F69832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134"/>
    <w:pPr>
      <w:widowControl w:val="0"/>
      <w:jc w:val="both"/>
    </w:pPr>
    <w:rPr>
      <w:rFonts w:ascii="HG丸ｺﾞｼｯｸM-PRO" w:eastAsia="HG丸ｺﾞｼｯｸM-PRO" w:hAnsi="Century" w:cs="Times New Roman"/>
      <w:snapToGrid w:val="0"/>
      <w:kern w:val="0"/>
      <w:sz w:val="24"/>
      <w:szCs w:val="24"/>
    </w:rPr>
  </w:style>
  <w:style w:type="paragraph" w:styleId="1">
    <w:name w:val="heading 1"/>
    <w:basedOn w:val="a"/>
    <w:next w:val="a"/>
    <w:link w:val="10"/>
    <w:uiPriority w:val="9"/>
    <w:qFormat/>
    <w:rsid w:val="0027294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2D2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E3809"/>
    <w:pPr>
      <w:tabs>
        <w:tab w:val="center" w:pos="4252"/>
        <w:tab w:val="right" w:pos="8504"/>
      </w:tabs>
      <w:snapToGrid w:val="0"/>
    </w:pPr>
  </w:style>
  <w:style w:type="character" w:customStyle="1" w:styleId="a4">
    <w:name w:val="ヘッダー (文字)"/>
    <w:basedOn w:val="a0"/>
    <w:link w:val="a3"/>
    <w:uiPriority w:val="99"/>
    <w:rsid w:val="00EE3809"/>
    <w:rPr>
      <w:rFonts w:ascii="HG丸ｺﾞｼｯｸM-PRO" w:eastAsia="HG丸ｺﾞｼｯｸM-PRO" w:hAnsi="Century" w:cs="Times New Roman"/>
      <w:snapToGrid w:val="0"/>
      <w:kern w:val="0"/>
      <w:sz w:val="24"/>
      <w:szCs w:val="24"/>
    </w:rPr>
  </w:style>
  <w:style w:type="paragraph" w:styleId="a5">
    <w:name w:val="footer"/>
    <w:basedOn w:val="a"/>
    <w:link w:val="a6"/>
    <w:uiPriority w:val="99"/>
    <w:unhideWhenUsed/>
    <w:rsid w:val="00EE3809"/>
    <w:pPr>
      <w:tabs>
        <w:tab w:val="center" w:pos="4252"/>
        <w:tab w:val="right" w:pos="8504"/>
      </w:tabs>
      <w:snapToGrid w:val="0"/>
    </w:pPr>
  </w:style>
  <w:style w:type="character" w:customStyle="1" w:styleId="a6">
    <w:name w:val="フッター (文字)"/>
    <w:basedOn w:val="a0"/>
    <w:link w:val="a5"/>
    <w:uiPriority w:val="99"/>
    <w:rsid w:val="00EE3809"/>
    <w:rPr>
      <w:rFonts w:ascii="HG丸ｺﾞｼｯｸM-PRO" w:eastAsia="HG丸ｺﾞｼｯｸM-PRO" w:hAnsi="Century" w:cs="Times New Roman"/>
      <w:snapToGrid w:val="0"/>
      <w:kern w:val="0"/>
      <w:sz w:val="24"/>
      <w:szCs w:val="24"/>
    </w:rPr>
  </w:style>
  <w:style w:type="character" w:customStyle="1" w:styleId="10">
    <w:name w:val="見出し 1 (文字)"/>
    <w:basedOn w:val="a0"/>
    <w:link w:val="1"/>
    <w:uiPriority w:val="9"/>
    <w:rsid w:val="0027294F"/>
    <w:rPr>
      <w:rFonts w:asciiTheme="majorHAnsi" w:eastAsiaTheme="majorEastAsia" w:hAnsiTheme="majorHAnsi" w:cstheme="majorBidi"/>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42EA-D605-48BD-9226-E4A18BD0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舟田 泰久</dc:creator>
  <cp:keywords/>
  <dc:description/>
  <cp:lastModifiedBy>角田　茉優</cp:lastModifiedBy>
  <cp:revision>20</cp:revision>
  <cp:lastPrinted>2023-06-22T00:14:00Z</cp:lastPrinted>
  <dcterms:created xsi:type="dcterms:W3CDTF">2023-03-29T05:08:00Z</dcterms:created>
  <dcterms:modified xsi:type="dcterms:W3CDTF">2023-08-24T06:12:00Z</dcterms:modified>
</cp:coreProperties>
</file>